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E2BA4" w14:textId="0E191C96" w:rsidR="00CC2A53" w:rsidRPr="00AD2179" w:rsidRDefault="00CC2A53" w:rsidP="00817D88">
      <w:pPr>
        <w:pBdr>
          <w:bottom w:val="single" w:sz="4" w:space="1" w:color="000000"/>
        </w:pBdr>
        <w:spacing w:after="0" w:line="240" w:lineRule="auto"/>
        <w:jc w:val="both"/>
        <w:rPr>
          <w:rFonts w:cstheme="minorHAnsi"/>
          <w:b/>
        </w:rPr>
      </w:pPr>
      <w:r w:rsidRPr="00AD2179">
        <w:rPr>
          <w:rFonts w:cstheme="minorHAnsi"/>
          <w:b/>
        </w:rPr>
        <w:t xml:space="preserve">PERSONAL </w:t>
      </w:r>
      <w:r w:rsidR="006E7699" w:rsidRPr="00AD2179">
        <w:rPr>
          <w:rFonts w:cstheme="minorHAnsi"/>
          <w:b/>
        </w:rPr>
        <w:t>INFORMATION</w:t>
      </w:r>
    </w:p>
    <w:p w14:paraId="54FC32E3" w14:textId="77777777" w:rsidR="00834F1F" w:rsidRPr="00AD2179" w:rsidRDefault="00834F1F" w:rsidP="00817D88">
      <w:pPr>
        <w:spacing w:after="0" w:line="240" w:lineRule="auto"/>
        <w:rPr>
          <w:rFonts w:cstheme="minorHAnsi"/>
        </w:rPr>
      </w:pPr>
    </w:p>
    <w:p w14:paraId="24E51D24" w14:textId="1A33EC48" w:rsidR="004A7F07" w:rsidRPr="00AD2179" w:rsidRDefault="004A7F07" w:rsidP="00817D88">
      <w:pPr>
        <w:spacing w:after="0" w:line="240" w:lineRule="auto"/>
        <w:rPr>
          <w:rFonts w:cstheme="minorHAnsi"/>
        </w:rPr>
      </w:pPr>
      <w:r w:rsidRPr="00AD2179">
        <w:rPr>
          <w:rFonts w:cstheme="minorHAnsi"/>
        </w:rPr>
        <w:t xml:space="preserve">Nationalities: </w:t>
      </w:r>
      <w:r w:rsidR="00BD0463" w:rsidRPr="00AD2179">
        <w:rPr>
          <w:rFonts w:cstheme="minorHAnsi"/>
        </w:rPr>
        <w:t xml:space="preserve">Argentinian </w:t>
      </w:r>
      <w:r w:rsidR="00D24D1E" w:rsidRPr="00AD2179">
        <w:rPr>
          <w:rFonts w:cstheme="minorHAnsi"/>
        </w:rPr>
        <w:t>&amp;</w:t>
      </w:r>
      <w:r w:rsidR="00BD0463" w:rsidRPr="00AD2179">
        <w:rPr>
          <w:rFonts w:cstheme="minorHAnsi"/>
        </w:rPr>
        <w:t xml:space="preserve"> Italian</w:t>
      </w:r>
    </w:p>
    <w:p w14:paraId="19505911" w14:textId="38CA50EC" w:rsidR="00BD0463" w:rsidRPr="00AD2179" w:rsidRDefault="004A7F07" w:rsidP="00817D88">
      <w:pPr>
        <w:spacing w:after="0" w:line="240" w:lineRule="auto"/>
        <w:rPr>
          <w:rFonts w:cstheme="minorHAnsi"/>
        </w:rPr>
      </w:pPr>
      <w:r w:rsidRPr="00AD2179">
        <w:rPr>
          <w:rFonts w:cstheme="minorHAnsi"/>
        </w:rPr>
        <w:t xml:space="preserve">Date of birth: </w:t>
      </w:r>
      <w:r w:rsidR="00BD0463" w:rsidRPr="00AD2179">
        <w:rPr>
          <w:rFonts w:cstheme="minorHAnsi"/>
        </w:rPr>
        <w:t>23/XII/1974</w:t>
      </w:r>
    </w:p>
    <w:p w14:paraId="5E128646" w14:textId="6EB56590" w:rsidR="004A7F07" w:rsidRPr="00AD2179" w:rsidRDefault="004A7F07" w:rsidP="00817D88">
      <w:pPr>
        <w:spacing w:after="0" w:line="240" w:lineRule="auto"/>
        <w:rPr>
          <w:rFonts w:cstheme="minorHAnsi"/>
        </w:rPr>
      </w:pPr>
      <w:r w:rsidRPr="00AD2179">
        <w:rPr>
          <w:rFonts w:cstheme="minorHAnsi"/>
        </w:rPr>
        <w:t xml:space="preserve">Home address: </w:t>
      </w:r>
      <w:r w:rsidR="00890E9D" w:rsidRPr="00AD2179">
        <w:rPr>
          <w:rFonts w:cstheme="minorHAnsi"/>
        </w:rPr>
        <w:t>24 Avenue de Friedland</w:t>
      </w:r>
      <w:r w:rsidR="00491D1E" w:rsidRPr="00AD2179">
        <w:rPr>
          <w:rFonts w:cstheme="minorHAnsi"/>
        </w:rPr>
        <w:t>, 750</w:t>
      </w:r>
      <w:r w:rsidR="00890E9D" w:rsidRPr="00AD2179">
        <w:rPr>
          <w:rFonts w:cstheme="minorHAnsi"/>
        </w:rPr>
        <w:t>08,</w:t>
      </w:r>
      <w:r w:rsidR="00491D1E" w:rsidRPr="00AD2179">
        <w:rPr>
          <w:rFonts w:cstheme="minorHAnsi"/>
        </w:rPr>
        <w:t xml:space="preserve"> </w:t>
      </w:r>
      <w:r w:rsidR="00BD0463" w:rsidRPr="00AD2179">
        <w:rPr>
          <w:rFonts w:cstheme="minorHAnsi"/>
        </w:rPr>
        <w:t>Paris</w:t>
      </w:r>
      <w:r w:rsidR="00491D1E" w:rsidRPr="00AD2179">
        <w:rPr>
          <w:rFonts w:cstheme="minorHAnsi"/>
        </w:rPr>
        <w:t xml:space="preserve">, </w:t>
      </w:r>
      <w:r w:rsidRPr="00AD2179">
        <w:rPr>
          <w:rFonts w:cstheme="minorHAnsi"/>
        </w:rPr>
        <w:t>France</w:t>
      </w:r>
    </w:p>
    <w:p w14:paraId="3A7593AE" w14:textId="5BA8C9D4" w:rsidR="00BD0463" w:rsidRPr="00AD2179" w:rsidRDefault="004A7F07" w:rsidP="00817D88">
      <w:pPr>
        <w:spacing w:after="0" w:line="240" w:lineRule="auto"/>
        <w:rPr>
          <w:rFonts w:cstheme="minorHAnsi"/>
          <w:lang w:val="fr-FR"/>
        </w:rPr>
      </w:pPr>
      <w:proofErr w:type="spellStart"/>
      <w:r w:rsidRPr="00AD2179">
        <w:rPr>
          <w:rFonts w:cstheme="minorHAnsi"/>
          <w:lang w:val="fr-FR"/>
        </w:rPr>
        <w:t>Cell</w:t>
      </w:r>
      <w:proofErr w:type="spellEnd"/>
      <w:r w:rsidRPr="00AD2179">
        <w:rPr>
          <w:rFonts w:cstheme="minorHAnsi"/>
          <w:lang w:val="fr-FR"/>
        </w:rPr>
        <w:t xml:space="preserve"> </w:t>
      </w:r>
      <w:proofErr w:type="gramStart"/>
      <w:r w:rsidRPr="00AD2179">
        <w:rPr>
          <w:rFonts w:cstheme="minorHAnsi"/>
          <w:lang w:val="fr-FR"/>
        </w:rPr>
        <w:t>phone:</w:t>
      </w:r>
      <w:proofErr w:type="gramEnd"/>
      <w:r w:rsidRPr="00AD2179">
        <w:rPr>
          <w:rFonts w:cstheme="minorHAnsi"/>
          <w:lang w:val="fr-FR"/>
        </w:rPr>
        <w:t xml:space="preserve"> </w:t>
      </w:r>
      <w:r w:rsidR="00BD0463" w:rsidRPr="00AD2179">
        <w:rPr>
          <w:rFonts w:cstheme="minorHAnsi"/>
          <w:lang w:val="fr-FR"/>
        </w:rPr>
        <w:t>+33 766097307</w:t>
      </w:r>
    </w:p>
    <w:p w14:paraId="4BAF3E05" w14:textId="0BDC36ED" w:rsidR="00BD0463" w:rsidRPr="00AD2179" w:rsidRDefault="00834F1F" w:rsidP="00817D88">
      <w:pPr>
        <w:spacing w:after="0" w:line="240" w:lineRule="auto"/>
        <w:rPr>
          <w:rFonts w:cstheme="minorHAnsi"/>
          <w:lang w:val="fr-FR"/>
        </w:rPr>
      </w:pPr>
      <w:proofErr w:type="spellStart"/>
      <w:r w:rsidRPr="00AD2179">
        <w:rPr>
          <w:rFonts w:cstheme="minorHAnsi"/>
          <w:lang w:val="fr-FR"/>
        </w:rPr>
        <w:t>Personal</w:t>
      </w:r>
      <w:proofErr w:type="spellEnd"/>
      <w:r w:rsidRPr="00AD2179">
        <w:rPr>
          <w:rFonts w:cstheme="minorHAnsi"/>
          <w:lang w:val="fr-FR"/>
        </w:rPr>
        <w:t xml:space="preserve"> </w:t>
      </w:r>
      <w:proofErr w:type="gramStart"/>
      <w:r w:rsidRPr="00AD2179">
        <w:rPr>
          <w:rFonts w:cstheme="minorHAnsi"/>
          <w:lang w:val="fr-FR"/>
        </w:rPr>
        <w:t>e</w:t>
      </w:r>
      <w:r w:rsidR="004A7F07" w:rsidRPr="00AD2179">
        <w:rPr>
          <w:rFonts w:cstheme="minorHAnsi"/>
          <w:lang w:val="fr-FR"/>
        </w:rPr>
        <w:t>mail:</w:t>
      </w:r>
      <w:proofErr w:type="gramEnd"/>
      <w:r w:rsidR="004A7F07" w:rsidRPr="00AD2179">
        <w:rPr>
          <w:rFonts w:cstheme="minorHAnsi"/>
          <w:lang w:val="fr-FR"/>
        </w:rPr>
        <w:t xml:space="preserve"> mmarzetti@protonmail.com</w:t>
      </w:r>
    </w:p>
    <w:p w14:paraId="0560883B" w14:textId="50C9AFAD" w:rsidR="00BD0463" w:rsidRPr="00AD2179" w:rsidRDefault="004A7F07" w:rsidP="00817D88">
      <w:pPr>
        <w:spacing w:after="0" w:line="240" w:lineRule="auto"/>
        <w:ind w:left="1418" w:hanging="1418"/>
        <w:rPr>
          <w:rFonts w:cstheme="minorHAnsi"/>
          <w:lang w:val="fr-FR"/>
        </w:rPr>
      </w:pPr>
      <w:proofErr w:type="gramStart"/>
      <w:r w:rsidRPr="00AD2179">
        <w:rPr>
          <w:rFonts w:cstheme="minorHAnsi"/>
          <w:lang w:val="fr-FR"/>
        </w:rPr>
        <w:t>LinkedIn:</w:t>
      </w:r>
      <w:proofErr w:type="gramEnd"/>
      <w:r w:rsidRPr="00AD2179">
        <w:rPr>
          <w:rFonts w:cstheme="minorHAnsi"/>
          <w:lang w:val="fr-FR"/>
        </w:rPr>
        <w:t xml:space="preserve"> </w:t>
      </w:r>
      <w:r w:rsidR="00753D98" w:rsidRPr="00AD2179">
        <w:rPr>
          <w:rFonts w:cstheme="minorHAnsi"/>
          <w:lang w:val="fr-FR"/>
        </w:rPr>
        <w:t>https://www.linkedin.com/in/maximilianomarzetti/</w:t>
      </w:r>
    </w:p>
    <w:p w14:paraId="456007A4" w14:textId="68E92D6A" w:rsidR="00313275" w:rsidRPr="00AD2179" w:rsidRDefault="00313275" w:rsidP="00817D88">
      <w:pPr>
        <w:pBdr>
          <w:bottom w:val="single" w:sz="4" w:space="1" w:color="000000"/>
        </w:pBdr>
        <w:spacing w:after="0" w:line="240" w:lineRule="auto"/>
        <w:jc w:val="both"/>
        <w:rPr>
          <w:rFonts w:cstheme="minorHAnsi"/>
          <w:b/>
          <w:lang w:val="fr-FR"/>
        </w:rPr>
      </w:pPr>
    </w:p>
    <w:p w14:paraId="6356EC3D" w14:textId="72E48F72" w:rsidR="00BD0463" w:rsidRPr="00AD2179" w:rsidRDefault="00BD0463" w:rsidP="00817D88">
      <w:pPr>
        <w:pBdr>
          <w:bottom w:val="single" w:sz="4" w:space="1" w:color="000000"/>
        </w:pBdr>
        <w:spacing w:after="0" w:line="240" w:lineRule="auto"/>
        <w:jc w:val="both"/>
        <w:rPr>
          <w:rFonts w:cstheme="minorHAnsi"/>
          <w:b/>
          <w:lang w:val="fr-FR"/>
        </w:rPr>
      </w:pPr>
      <w:r w:rsidRPr="00AD2179">
        <w:rPr>
          <w:rFonts w:cstheme="minorHAnsi"/>
          <w:b/>
          <w:lang w:val="fr-FR"/>
        </w:rPr>
        <w:t>EDUCATION</w:t>
      </w:r>
    </w:p>
    <w:p w14:paraId="7FC60A67" w14:textId="77777777" w:rsidR="00762890" w:rsidRPr="00AD2179" w:rsidRDefault="00762890" w:rsidP="00817D88">
      <w:pPr>
        <w:tabs>
          <w:tab w:val="left" w:pos="1134"/>
        </w:tabs>
        <w:spacing w:after="0" w:line="240" w:lineRule="auto"/>
        <w:jc w:val="both"/>
        <w:rPr>
          <w:rFonts w:cstheme="minorHAnsi"/>
          <w:b/>
          <w:bCs/>
          <w:lang w:val="fr-FR"/>
        </w:rPr>
      </w:pPr>
    </w:p>
    <w:p w14:paraId="3F02DFB5" w14:textId="69948222" w:rsidR="00851F53" w:rsidRPr="00AD2179" w:rsidRDefault="00462394" w:rsidP="00817D88">
      <w:pPr>
        <w:tabs>
          <w:tab w:val="left" w:pos="1134"/>
        </w:tabs>
        <w:spacing w:after="0" w:line="240" w:lineRule="auto"/>
        <w:jc w:val="both"/>
        <w:rPr>
          <w:rFonts w:cstheme="minorHAnsi"/>
          <w:lang w:val="fr-FR"/>
        </w:rPr>
      </w:pPr>
      <w:r w:rsidRPr="00AD2179">
        <w:rPr>
          <w:rFonts w:cstheme="minorHAnsi"/>
          <w:b/>
          <w:bCs/>
          <w:lang w:val="fr-FR"/>
        </w:rPr>
        <w:t>202</w:t>
      </w:r>
      <w:r w:rsidR="001625FD" w:rsidRPr="00AD2179">
        <w:rPr>
          <w:rFonts w:cstheme="minorHAnsi"/>
          <w:b/>
          <w:bCs/>
          <w:lang w:val="fr-FR"/>
        </w:rPr>
        <w:t xml:space="preserve">1 </w:t>
      </w:r>
      <w:r w:rsidR="00A9432B" w:rsidRPr="00AD2179">
        <w:rPr>
          <w:rFonts w:cstheme="minorHAnsi"/>
          <w:b/>
          <w:bCs/>
          <w:lang w:val="fr-FR"/>
        </w:rPr>
        <w:t xml:space="preserve">University </w:t>
      </w:r>
      <w:proofErr w:type="spellStart"/>
      <w:r w:rsidR="00A9432B" w:rsidRPr="00AD2179">
        <w:rPr>
          <w:rFonts w:cstheme="minorHAnsi"/>
          <w:b/>
          <w:bCs/>
          <w:lang w:val="fr-FR"/>
        </w:rPr>
        <w:t>Diploma</w:t>
      </w:r>
      <w:proofErr w:type="spellEnd"/>
      <w:r w:rsidR="00A9432B" w:rsidRPr="00AD2179">
        <w:rPr>
          <w:rFonts w:cstheme="minorHAnsi"/>
          <w:b/>
          <w:bCs/>
          <w:lang w:val="fr-FR"/>
        </w:rPr>
        <w:t xml:space="preserve"> in Arbitration Law </w:t>
      </w:r>
      <w:r w:rsidR="00A9432B" w:rsidRPr="00AD2179">
        <w:rPr>
          <w:rFonts w:cstheme="minorHAnsi"/>
          <w:lang w:val="fr-FR"/>
        </w:rPr>
        <w:t>(</w:t>
      </w:r>
      <w:r w:rsidR="00A27D76" w:rsidRPr="00AD2179">
        <w:rPr>
          <w:rFonts w:cstheme="minorHAnsi"/>
          <w:i/>
          <w:iCs/>
          <w:lang w:val="fr-FR"/>
        </w:rPr>
        <w:t>Diplôme Universitaire Droit de l'Arbitrage</w:t>
      </w:r>
      <w:r w:rsidR="00C93033" w:rsidRPr="00C93033">
        <w:rPr>
          <w:rFonts w:cstheme="minorHAnsi"/>
          <w:lang w:val="fr-FR"/>
        </w:rPr>
        <w:t>)</w:t>
      </w:r>
      <w:r w:rsidR="00313B33">
        <w:rPr>
          <w:rFonts w:cstheme="minorHAnsi"/>
          <w:i/>
          <w:iCs/>
          <w:lang w:val="fr-FR"/>
        </w:rPr>
        <w:t xml:space="preserve"> </w:t>
      </w:r>
      <w:r w:rsidR="00313B33" w:rsidRPr="00313B33">
        <w:rPr>
          <w:rFonts w:cstheme="minorHAnsi"/>
          <w:lang w:val="fr-FR"/>
        </w:rPr>
        <w:t>(</w:t>
      </w:r>
      <w:proofErr w:type="spellStart"/>
      <w:r w:rsidR="00C93033">
        <w:rPr>
          <w:rFonts w:cstheme="minorHAnsi"/>
          <w:lang w:val="fr-FR"/>
        </w:rPr>
        <w:t>level</w:t>
      </w:r>
      <w:proofErr w:type="spellEnd"/>
      <w:r w:rsidR="00C93033">
        <w:rPr>
          <w:rFonts w:cstheme="minorHAnsi"/>
          <w:lang w:val="fr-FR"/>
        </w:rPr>
        <w:t xml:space="preserve"> </w:t>
      </w:r>
      <w:r w:rsidR="00313B33" w:rsidRPr="00313B33">
        <w:rPr>
          <w:rFonts w:cstheme="minorHAnsi"/>
          <w:lang w:val="fr-FR"/>
        </w:rPr>
        <w:t>Bac+5</w:t>
      </w:r>
      <w:r w:rsidR="00A9432B" w:rsidRPr="00313B33">
        <w:rPr>
          <w:rFonts w:cstheme="minorHAnsi"/>
          <w:lang w:val="fr-FR"/>
        </w:rPr>
        <w:t>)</w:t>
      </w:r>
    </w:p>
    <w:p w14:paraId="2A68775F" w14:textId="445E4D2B" w:rsidR="00762890" w:rsidRPr="00AD2179" w:rsidRDefault="00055DB7" w:rsidP="00817D88">
      <w:pPr>
        <w:tabs>
          <w:tab w:val="left" w:pos="1134"/>
        </w:tabs>
        <w:spacing w:after="0" w:line="240" w:lineRule="auto"/>
        <w:jc w:val="both"/>
        <w:rPr>
          <w:rFonts w:cstheme="minorHAnsi"/>
        </w:rPr>
      </w:pPr>
      <w:r w:rsidRPr="00AD2179">
        <w:rPr>
          <w:rFonts w:cstheme="minorHAnsi"/>
        </w:rPr>
        <w:t>Montpellier</w:t>
      </w:r>
      <w:r w:rsidR="00ED10F5" w:rsidRPr="00AD2179">
        <w:rPr>
          <w:rFonts w:cstheme="minorHAnsi"/>
        </w:rPr>
        <w:t xml:space="preserve"> University</w:t>
      </w:r>
    </w:p>
    <w:p w14:paraId="5092983F" w14:textId="55CCF186" w:rsidR="005A61F0" w:rsidRPr="00AD2179" w:rsidRDefault="00BD0463" w:rsidP="00817D88">
      <w:pPr>
        <w:tabs>
          <w:tab w:val="left" w:pos="1134"/>
        </w:tabs>
        <w:spacing w:after="0" w:line="240" w:lineRule="auto"/>
        <w:jc w:val="both"/>
        <w:rPr>
          <w:rFonts w:cstheme="minorHAnsi"/>
          <w:b/>
          <w:bCs/>
        </w:rPr>
      </w:pPr>
      <w:r w:rsidRPr="00AD2179">
        <w:rPr>
          <w:rFonts w:cstheme="minorHAnsi"/>
          <w:b/>
          <w:bCs/>
        </w:rPr>
        <w:t>2018</w:t>
      </w:r>
      <w:r w:rsidR="0015777E" w:rsidRPr="00AD2179">
        <w:rPr>
          <w:rFonts w:cstheme="minorHAnsi"/>
        </w:rPr>
        <w:t xml:space="preserve"> </w:t>
      </w:r>
      <w:r w:rsidR="008D0837" w:rsidRPr="00AD2179">
        <w:rPr>
          <w:rFonts w:cstheme="minorHAnsi"/>
          <w:b/>
          <w:bCs/>
        </w:rPr>
        <w:t>P</w:t>
      </w:r>
      <w:r w:rsidR="001B2CB7" w:rsidRPr="00AD2179">
        <w:rPr>
          <w:rFonts w:cstheme="minorHAnsi"/>
          <w:b/>
          <w:bCs/>
        </w:rPr>
        <w:t xml:space="preserve">hilosophiae </w:t>
      </w:r>
      <w:r w:rsidR="008D0837" w:rsidRPr="00AD2179">
        <w:rPr>
          <w:rFonts w:cstheme="minorHAnsi"/>
          <w:b/>
          <w:bCs/>
        </w:rPr>
        <w:t>D</w:t>
      </w:r>
      <w:r w:rsidR="001B2CB7" w:rsidRPr="00AD2179">
        <w:rPr>
          <w:rFonts w:cstheme="minorHAnsi"/>
          <w:b/>
          <w:bCs/>
        </w:rPr>
        <w:t>octor</w:t>
      </w:r>
      <w:r w:rsidRPr="00AD2179">
        <w:rPr>
          <w:rFonts w:cstheme="minorHAnsi"/>
          <w:b/>
        </w:rPr>
        <w:t xml:space="preserve"> </w:t>
      </w:r>
      <w:r w:rsidR="000D0109" w:rsidRPr="00AD2179">
        <w:rPr>
          <w:rFonts w:cstheme="minorHAnsi"/>
        </w:rPr>
        <w:t>(</w:t>
      </w:r>
      <w:r w:rsidR="005A61F0" w:rsidRPr="00AD2179">
        <w:rPr>
          <w:rFonts w:cstheme="minorHAnsi"/>
        </w:rPr>
        <w:t>E</w:t>
      </w:r>
      <w:r w:rsidR="00645F92" w:rsidRPr="00AD2179">
        <w:rPr>
          <w:rFonts w:cstheme="minorHAnsi"/>
        </w:rPr>
        <w:t>uropean Doctorate in Law and Economics</w:t>
      </w:r>
      <w:r w:rsidR="000D0109" w:rsidRPr="00AD2179">
        <w:rPr>
          <w:rFonts w:cstheme="minorHAnsi"/>
        </w:rPr>
        <w:t>)</w:t>
      </w:r>
    </w:p>
    <w:p w14:paraId="11C17E28" w14:textId="4FBEA940" w:rsidR="00BD0463" w:rsidRPr="00AD2179" w:rsidRDefault="00BD0463" w:rsidP="00817D88">
      <w:pPr>
        <w:tabs>
          <w:tab w:val="left" w:pos="1134"/>
        </w:tabs>
        <w:spacing w:after="0" w:line="240" w:lineRule="auto"/>
        <w:jc w:val="both"/>
        <w:rPr>
          <w:rFonts w:cstheme="minorHAnsi"/>
          <w:b/>
        </w:rPr>
      </w:pPr>
      <w:r w:rsidRPr="00AD2179">
        <w:rPr>
          <w:rFonts w:cstheme="minorHAnsi"/>
        </w:rPr>
        <w:t>Erasmus Universiteit Rotterdam</w:t>
      </w:r>
    </w:p>
    <w:p w14:paraId="01C67A3E" w14:textId="59481243" w:rsidR="00733ABE" w:rsidRPr="00AD2179" w:rsidRDefault="00BD0463" w:rsidP="00817D88">
      <w:pPr>
        <w:tabs>
          <w:tab w:val="left" w:pos="1134"/>
        </w:tabs>
        <w:spacing w:after="0" w:line="240" w:lineRule="auto"/>
        <w:jc w:val="both"/>
        <w:rPr>
          <w:rFonts w:cstheme="minorHAnsi"/>
          <w:b/>
          <w:bCs/>
        </w:rPr>
      </w:pPr>
      <w:r w:rsidRPr="00AD2179">
        <w:rPr>
          <w:rFonts w:cstheme="minorHAnsi"/>
          <w:b/>
          <w:bCs/>
        </w:rPr>
        <w:t>2006</w:t>
      </w:r>
      <w:r w:rsidR="0015777E" w:rsidRPr="00AD2179">
        <w:rPr>
          <w:rFonts w:cstheme="minorHAnsi"/>
          <w:b/>
          <w:bCs/>
        </w:rPr>
        <w:t xml:space="preserve"> </w:t>
      </w:r>
      <w:r w:rsidRPr="00AD2179">
        <w:rPr>
          <w:rFonts w:cstheme="minorHAnsi"/>
          <w:b/>
          <w:bCs/>
        </w:rPr>
        <w:t>European Master in Law and Economics</w:t>
      </w:r>
      <w:r w:rsidR="00733ABE" w:rsidRPr="00AD2179">
        <w:rPr>
          <w:rFonts w:cstheme="minorHAnsi"/>
          <w:b/>
          <w:bCs/>
        </w:rPr>
        <w:t xml:space="preserve"> </w:t>
      </w:r>
      <w:r w:rsidR="00733ABE" w:rsidRPr="00AD2179">
        <w:rPr>
          <w:rFonts w:cstheme="minorHAnsi"/>
        </w:rPr>
        <w:t>(dual degree, MSc/LLM)</w:t>
      </w:r>
    </w:p>
    <w:p w14:paraId="07CAAD26" w14:textId="0CA48E51" w:rsidR="00BD0463" w:rsidRPr="00AD2179" w:rsidRDefault="00733ABE" w:rsidP="00817D88">
      <w:pPr>
        <w:tabs>
          <w:tab w:val="left" w:pos="1134"/>
        </w:tabs>
        <w:spacing w:after="0" w:line="240" w:lineRule="auto"/>
        <w:jc w:val="both"/>
        <w:rPr>
          <w:rFonts w:cstheme="minorHAnsi"/>
          <w:b/>
        </w:rPr>
      </w:pPr>
      <w:r w:rsidRPr="00AD2179">
        <w:rPr>
          <w:rFonts w:cstheme="minorHAnsi"/>
        </w:rPr>
        <w:t xml:space="preserve">Hamburg and </w:t>
      </w:r>
      <w:r w:rsidR="00BD0463" w:rsidRPr="00AD2179">
        <w:rPr>
          <w:rFonts w:cstheme="minorHAnsi"/>
        </w:rPr>
        <w:t>Bologna</w:t>
      </w:r>
      <w:r w:rsidR="004D11CA" w:rsidRPr="00AD2179">
        <w:rPr>
          <w:rFonts w:cstheme="minorHAnsi"/>
        </w:rPr>
        <w:t xml:space="preserve"> Universities</w:t>
      </w:r>
      <w:r w:rsidR="00BD0463" w:rsidRPr="00AD2179">
        <w:rPr>
          <w:rFonts w:cstheme="minorHAnsi"/>
        </w:rPr>
        <w:t xml:space="preserve"> </w:t>
      </w:r>
    </w:p>
    <w:p w14:paraId="296A5C16" w14:textId="77777777" w:rsidR="005A61F0" w:rsidRPr="00AD2179" w:rsidRDefault="00BD0463" w:rsidP="00817D88">
      <w:pPr>
        <w:tabs>
          <w:tab w:val="left" w:pos="1134"/>
        </w:tabs>
        <w:spacing w:after="0" w:line="240" w:lineRule="auto"/>
        <w:jc w:val="both"/>
        <w:rPr>
          <w:rFonts w:cstheme="minorHAnsi"/>
          <w:b/>
          <w:bCs/>
        </w:rPr>
      </w:pPr>
      <w:r w:rsidRPr="00AD2179">
        <w:rPr>
          <w:rFonts w:cstheme="minorHAnsi"/>
          <w:b/>
          <w:bCs/>
        </w:rPr>
        <w:t>2005</w:t>
      </w:r>
      <w:r w:rsidR="0015777E" w:rsidRPr="00AD2179">
        <w:rPr>
          <w:rFonts w:cstheme="minorHAnsi"/>
          <w:b/>
          <w:bCs/>
        </w:rPr>
        <w:t xml:space="preserve"> </w:t>
      </w:r>
      <w:r w:rsidRPr="00AD2179">
        <w:rPr>
          <w:rFonts w:cstheme="minorHAnsi"/>
          <w:b/>
          <w:bCs/>
        </w:rPr>
        <w:t>Master of Laws in Intellectual Property</w:t>
      </w:r>
    </w:p>
    <w:p w14:paraId="7D041451" w14:textId="0C3F77A9" w:rsidR="00BD0463" w:rsidRPr="00AD2179" w:rsidRDefault="00BD0463" w:rsidP="00817D88">
      <w:pPr>
        <w:tabs>
          <w:tab w:val="left" w:pos="1134"/>
        </w:tabs>
        <w:spacing w:after="0" w:line="240" w:lineRule="auto"/>
        <w:jc w:val="both"/>
        <w:rPr>
          <w:rFonts w:cstheme="minorHAnsi"/>
          <w:b/>
        </w:rPr>
      </w:pPr>
      <w:r w:rsidRPr="00AD2179">
        <w:rPr>
          <w:rFonts w:cstheme="minorHAnsi"/>
        </w:rPr>
        <w:t xml:space="preserve">Turin University </w:t>
      </w:r>
      <w:r w:rsidR="00437EFA" w:rsidRPr="00AD2179">
        <w:rPr>
          <w:rFonts w:cstheme="minorHAnsi"/>
        </w:rPr>
        <w:t>(</w:t>
      </w:r>
      <w:r w:rsidR="00890E9D" w:rsidRPr="00AD2179">
        <w:rPr>
          <w:rFonts w:cstheme="minorHAnsi"/>
        </w:rPr>
        <w:t xml:space="preserve">in </w:t>
      </w:r>
      <w:r w:rsidR="004D11CA" w:rsidRPr="00AD2179">
        <w:rPr>
          <w:rFonts w:cstheme="minorHAnsi"/>
        </w:rPr>
        <w:t>partnership</w:t>
      </w:r>
      <w:r w:rsidR="00AF212F" w:rsidRPr="00AD2179">
        <w:rPr>
          <w:rFonts w:cstheme="minorHAnsi"/>
        </w:rPr>
        <w:t xml:space="preserve"> with </w:t>
      </w:r>
      <w:r w:rsidR="00890E9D" w:rsidRPr="00AD2179">
        <w:rPr>
          <w:rFonts w:cstheme="minorHAnsi"/>
        </w:rPr>
        <w:t>the World Intellectual Property Organization</w:t>
      </w:r>
      <w:r w:rsidR="00AF212F" w:rsidRPr="00AD2179">
        <w:rPr>
          <w:rFonts w:cstheme="minorHAnsi"/>
        </w:rPr>
        <w:t>)</w:t>
      </w:r>
    </w:p>
    <w:p w14:paraId="03701423" w14:textId="24C57800" w:rsidR="00851F53" w:rsidRPr="00AD2179" w:rsidRDefault="000B6926" w:rsidP="00817D88">
      <w:pPr>
        <w:tabs>
          <w:tab w:val="left" w:pos="1134"/>
        </w:tabs>
        <w:spacing w:after="0" w:line="240" w:lineRule="auto"/>
        <w:jc w:val="both"/>
        <w:rPr>
          <w:rFonts w:cstheme="minorHAnsi"/>
          <w:lang w:val="es-ES"/>
        </w:rPr>
      </w:pPr>
      <w:r w:rsidRPr="00AD2179">
        <w:rPr>
          <w:rFonts w:cstheme="minorHAnsi"/>
          <w:b/>
          <w:bCs/>
          <w:lang w:val="es-ES"/>
        </w:rPr>
        <w:t>2</w:t>
      </w:r>
      <w:r w:rsidR="003E5D8D" w:rsidRPr="00AD2179">
        <w:rPr>
          <w:rFonts w:cstheme="minorHAnsi"/>
          <w:b/>
          <w:bCs/>
          <w:lang w:val="es-ES"/>
        </w:rPr>
        <w:t>004</w:t>
      </w:r>
      <w:r w:rsidR="000B426E" w:rsidRPr="00AD2179">
        <w:rPr>
          <w:rFonts w:cstheme="minorHAnsi"/>
          <w:b/>
          <w:bCs/>
          <w:lang w:val="es-ES"/>
        </w:rPr>
        <w:t xml:space="preserve"> </w:t>
      </w:r>
      <w:proofErr w:type="spellStart"/>
      <w:r w:rsidR="00604804" w:rsidRPr="00AD2179">
        <w:rPr>
          <w:rFonts w:cstheme="minorHAnsi"/>
          <w:b/>
          <w:bCs/>
          <w:lang w:val="es-ES"/>
        </w:rPr>
        <w:t>Speci</w:t>
      </w:r>
      <w:r w:rsidR="00A90B42" w:rsidRPr="00AD2179">
        <w:rPr>
          <w:rFonts w:cstheme="minorHAnsi"/>
          <w:b/>
          <w:bCs/>
          <w:lang w:val="es-ES"/>
        </w:rPr>
        <w:t>alist</w:t>
      </w:r>
      <w:proofErr w:type="spellEnd"/>
      <w:r w:rsidR="003E5D8D" w:rsidRPr="00AD2179">
        <w:rPr>
          <w:rFonts w:cstheme="minorHAnsi"/>
          <w:b/>
          <w:iCs/>
          <w:lang w:val="es-ES"/>
        </w:rPr>
        <w:t xml:space="preserve"> in </w:t>
      </w:r>
      <w:proofErr w:type="spellStart"/>
      <w:r w:rsidR="003E5D8D" w:rsidRPr="00AD2179">
        <w:rPr>
          <w:rFonts w:cstheme="minorHAnsi"/>
          <w:b/>
          <w:iCs/>
          <w:lang w:val="es-ES"/>
        </w:rPr>
        <w:t>Intellectual</w:t>
      </w:r>
      <w:proofErr w:type="spellEnd"/>
      <w:r w:rsidR="003E5D8D" w:rsidRPr="00AD2179">
        <w:rPr>
          <w:rFonts w:cstheme="minorHAnsi"/>
          <w:b/>
          <w:iCs/>
          <w:lang w:val="es-ES"/>
        </w:rPr>
        <w:t xml:space="preserve"> Property and Competition Law</w:t>
      </w:r>
      <w:r w:rsidR="009043BB" w:rsidRPr="00AD2179">
        <w:rPr>
          <w:rFonts w:cstheme="minorHAnsi"/>
          <w:b/>
          <w:bCs/>
          <w:lang w:val="es-ES"/>
        </w:rPr>
        <w:t xml:space="preserve"> </w:t>
      </w:r>
      <w:r w:rsidR="003E5D8D" w:rsidRPr="00AD2179">
        <w:rPr>
          <w:rFonts w:cstheme="minorHAnsi"/>
          <w:lang w:val="es-ES"/>
        </w:rPr>
        <w:t>(</w:t>
      </w:r>
      <w:r w:rsidR="003E5D8D" w:rsidRPr="00AD2179">
        <w:rPr>
          <w:rFonts w:cstheme="minorHAnsi"/>
          <w:i/>
          <w:iCs/>
          <w:lang w:val="es-ES"/>
        </w:rPr>
        <w:t>Especialización en Patentes,</w:t>
      </w:r>
      <w:r w:rsidR="00890E9D" w:rsidRPr="00AD2179">
        <w:rPr>
          <w:rFonts w:cstheme="minorHAnsi"/>
          <w:i/>
          <w:iCs/>
          <w:lang w:val="es-ES"/>
        </w:rPr>
        <w:t xml:space="preserve"> </w:t>
      </w:r>
      <w:r w:rsidR="003E5D8D" w:rsidRPr="00AD2179">
        <w:rPr>
          <w:rFonts w:cstheme="minorHAnsi"/>
          <w:i/>
          <w:iCs/>
          <w:lang w:val="es-ES"/>
        </w:rPr>
        <w:t>Marcas, Derecho de Autor y Competencia</w:t>
      </w:r>
      <w:r w:rsidR="003E5D8D" w:rsidRPr="00AD2179">
        <w:rPr>
          <w:rFonts w:cstheme="minorHAnsi"/>
          <w:lang w:val="es-ES"/>
        </w:rPr>
        <w:t>)</w:t>
      </w:r>
    </w:p>
    <w:p w14:paraId="19733E40" w14:textId="4D1D987F" w:rsidR="003E5D8D" w:rsidRPr="00AD2179" w:rsidRDefault="003E5D8D" w:rsidP="00817D88">
      <w:pPr>
        <w:tabs>
          <w:tab w:val="left" w:pos="1134"/>
        </w:tabs>
        <w:spacing w:after="0" w:line="240" w:lineRule="auto"/>
        <w:jc w:val="both"/>
        <w:rPr>
          <w:rFonts w:cstheme="minorHAnsi"/>
          <w:b/>
          <w:lang w:val="es-ES"/>
        </w:rPr>
      </w:pPr>
      <w:r w:rsidRPr="00AD2179">
        <w:rPr>
          <w:rFonts w:cstheme="minorHAnsi"/>
          <w:lang w:val="es-ES"/>
        </w:rPr>
        <w:t>Santiago de Compostela University</w:t>
      </w:r>
    </w:p>
    <w:p w14:paraId="40124DF4" w14:textId="7189A736" w:rsidR="00366CD9" w:rsidRPr="00AD2179" w:rsidRDefault="00BD0463" w:rsidP="00817D88">
      <w:pPr>
        <w:tabs>
          <w:tab w:val="left" w:pos="1134"/>
        </w:tabs>
        <w:spacing w:after="0" w:line="240" w:lineRule="auto"/>
        <w:jc w:val="both"/>
        <w:rPr>
          <w:rFonts w:cstheme="minorHAnsi"/>
          <w:lang w:val="es-ES"/>
        </w:rPr>
      </w:pPr>
      <w:r w:rsidRPr="00AD2179">
        <w:rPr>
          <w:rFonts w:cstheme="minorHAnsi"/>
          <w:b/>
          <w:bCs/>
          <w:lang w:val="es-ES"/>
        </w:rPr>
        <w:t>2003</w:t>
      </w:r>
      <w:r w:rsidR="00A40981" w:rsidRPr="00AD2179">
        <w:rPr>
          <w:rFonts w:cstheme="minorHAnsi"/>
          <w:b/>
          <w:bCs/>
          <w:lang w:val="es-ES"/>
        </w:rPr>
        <w:t xml:space="preserve"> </w:t>
      </w:r>
      <w:r w:rsidR="00437EFA" w:rsidRPr="00AD2179">
        <w:rPr>
          <w:rFonts w:cstheme="minorHAnsi"/>
          <w:b/>
          <w:bCs/>
          <w:lang w:val="es-ES"/>
        </w:rPr>
        <w:t>Ma</w:t>
      </w:r>
      <w:r w:rsidRPr="00AD2179">
        <w:rPr>
          <w:rFonts w:cstheme="minorHAnsi"/>
          <w:b/>
          <w:bCs/>
          <w:lang w:val="es-ES"/>
        </w:rPr>
        <w:t xml:space="preserve">ster in </w:t>
      </w:r>
      <w:r w:rsidR="00437EFA" w:rsidRPr="00AD2179">
        <w:rPr>
          <w:rFonts w:cstheme="minorHAnsi"/>
          <w:b/>
          <w:bCs/>
          <w:lang w:val="es-ES"/>
        </w:rPr>
        <w:t>Corporate L</w:t>
      </w:r>
      <w:r w:rsidRPr="00AD2179">
        <w:rPr>
          <w:rFonts w:cstheme="minorHAnsi"/>
          <w:b/>
          <w:bCs/>
          <w:lang w:val="es-ES"/>
        </w:rPr>
        <w:t xml:space="preserve">egal </w:t>
      </w:r>
      <w:proofErr w:type="spellStart"/>
      <w:r w:rsidR="00437EFA" w:rsidRPr="00AD2179">
        <w:rPr>
          <w:rFonts w:cstheme="minorHAnsi"/>
          <w:b/>
          <w:bCs/>
          <w:lang w:val="es-ES"/>
        </w:rPr>
        <w:t>C</w:t>
      </w:r>
      <w:r w:rsidRPr="00AD2179">
        <w:rPr>
          <w:rFonts w:cstheme="minorHAnsi"/>
          <w:b/>
          <w:bCs/>
          <w:lang w:val="es-ES"/>
        </w:rPr>
        <w:t>onsultancy</w:t>
      </w:r>
      <w:proofErr w:type="spellEnd"/>
      <w:r w:rsidR="00762890" w:rsidRPr="00AD2179">
        <w:rPr>
          <w:rFonts w:cstheme="minorHAnsi"/>
          <w:b/>
          <w:bCs/>
          <w:caps/>
          <w:kern w:val="20"/>
          <w:lang w:val="es-ES"/>
        </w:rPr>
        <w:t xml:space="preserve"> </w:t>
      </w:r>
      <w:r w:rsidRPr="00AD2179">
        <w:rPr>
          <w:rFonts w:cstheme="minorHAnsi"/>
          <w:caps/>
          <w:kern w:val="20"/>
          <w:lang w:val="es-ES"/>
        </w:rPr>
        <w:t>(</w:t>
      </w:r>
      <w:r w:rsidR="008F5669" w:rsidRPr="00AD2179">
        <w:rPr>
          <w:rFonts w:cstheme="minorHAnsi"/>
          <w:i/>
          <w:iCs/>
          <w:lang w:val="es-ES"/>
        </w:rPr>
        <w:t>Magíster</w:t>
      </w:r>
      <w:r w:rsidRPr="00AD2179">
        <w:rPr>
          <w:rFonts w:cstheme="minorHAnsi"/>
          <w:i/>
          <w:iCs/>
          <w:lang w:val="es-ES"/>
        </w:rPr>
        <w:t xml:space="preserve"> en Asesoramiento Jurídico de Empresas</w:t>
      </w:r>
      <w:r w:rsidRPr="00AD2179">
        <w:rPr>
          <w:rFonts w:cstheme="minorHAnsi"/>
          <w:lang w:val="es-ES"/>
        </w:rPr>
        <w:t>)</w:t>
      </w:r>
    </w:p>
    <w:p w14:paraId="1DF49175" w14:textId="5DE22A9C" w:rsidR="00BD0463" w:rsidRPr="00AD2179" w:rsidRDefault="00BD0463" w:rsidP="00817D88">
      <w:pPr>
        <w:tabs>
          <w:tab w:val="left" w:pos="1134"/>
        </w:tabs>
        <w:spacing w:after="0" w:line="240" w:lineRule="auto"/>
        <w:jc w:val="both"/>
        <w:rPr>
          <w:rFonts w:cstheme="minorHAnsi"/>
          <w:b/>
        </w:rPr>
      </w:pPr>
      <w:r w:rsidRPr="00AD2179">
        <w:rPr>
          <w:rFonts w:cstheme="minorHAnsi"/>
        </w:rPr>
        <w:t>Austral University</w:t>
      </w:r>
    </w:p>
    <w:p w14:paraId="014359A6" w14:textId="3A7D4112" w:rsidR="00366CD9" w:rsidRPr="00AD2179" w:rsidRDefault="00BD0463" w:rsidP="00817D88">
      <w:pPr>
        <w:tabs>
          <w:tab w:val="left" w:pos="1134"/>
        </w:tabs>
        <w:spacing w:after="0" w:line="240" w:lineRule="auto"/>
        <w:jc w:val="both"/>
        <w:rPr>
          <w:rFonts w:cstheme="minorHAnsi"/>
        </w:rPr>
      </w:pPr>
      <w:r w:rsidRPr="00AD2179">
        <w:rPr>
          <w:rFonts w:cstheme="minorHAnsi"/>
          <w:b/>
          <w:bCs/>
        </w:rPr>
        <w:t>2003</w:t>
      </w:r>
      <w:r w:rsidR="000B426E" w:rsidRPr="00AD2179">
        <w:rPr>
          <w:rFonts w:cstheme="minorHAnsi"/>
          <w:b/>
          <w:bCs/>
        </w:rPr>
        <w:t xml:space="preserve"> </w:t>
      </w:r>
      <w:r w:rsidRPr="00AD2179">
        <w:rPr>
          <w:rFonts w:cstheme="minorHAnsi"/>
          <w:b/>
          <w:bCs/>
        </w:rPr>
        <w:t>Degree in Teaching Legal Science</w:t>
      </w:r>
      <w:r w:rsidR="005770C4" w:rsidRPr="00AD2179">
        <w:rPr>
          <w:rFonts w:cstheme="minorHAnsi"/>
          <w:b/>
          <w:bCs/>
        </w:rPr>
        <w:t xml:space="preserve"> </w:t>
      </w:r>
      <w:r w:rsidRPr="00AD2179">
        <w:rPr>
          <w:rFonts w:cstheme="minorHAnsi"/>
        </w:rPr>
        <w:t>(</w:t>
      </w:r>
      <w:proofErr w:type="spellStart"/>
      <w:r w:rsidRPr="00AD2179">
        <w:rPr>
          <w:rFonts w:cstheme="minorHAnsi"/>
          <w:i/>
          <w:iCs/>
        </w:rPr>
        <w:t>Profesor</w:t>
      </w:r>
      <w:proofErr w:type="spellEnd"/>
      <w:r w:rsidRPr="00AD2179">
        <w:rPr>
          <w:rFonts w:cstheme="minorHAnsi"/>
          <w:i/>
          <w:iCs/>
        </w:rPr>
        <w:t xml:space="preserve"> Superior Universitario </w:t>
      </w:r>
      <w:proofErr w:type="spellStart"/>
      <w:r w:rsidRPr="00AD2179">
        <w:rPr>
          <w:rFonts w:cstheme="minorHAnsi"/>
          <w:i/>
          <w:iCs/>
        </w:rPr>
        <w:t>en</w:t>
      </w:r>
      <w:proofErr w:type="spellEnd"/>
      <w:r w:rsidRPr="00AD2179">
        <w:rPr>
          <w:rFonts w:cstheme="minorHAnsi"/>
          <w:i/>
          <w:iCs/>
        </w:rPr>
        <w:t xml:space="preserve"> </w:t>
      </w:r>
      <w:proofErr w:type="spellStart"/>
      <w:r w:rsidRPr="00AD2179">
        <w:rPr>
          <w:rFonts w:cstheme="minorHAnsi"/>
          <w:i/>
          <w:iCs/>
        </w:rPr>
        <w:t>Ciencias</w:t>
      </w:r>
      <w:proofErr w:type="spellEnd"/>
      <w:r w:rsidRPr="00AD2179">
        <w:rPr>
          <w:rFonts w:cstheme="minorHAnsi"/>
          <w:i/>
          <w:iCs/>
        </w:rPr>
        <w:t xml:space="preserve"> </w:t>
      </w:r>
      <w:proofErr w:type="spellStart"/>
      <w:r w:rsidRPr="00AD2179">
        <w:rPr>
          <w:rFonts w:cstheme="minorHAnsi"/>
          <w:i/>
          <w:iCs/>
        </w:rPr>
        <w:t>Jurídicas</w:t>
      </w:r>
      <w:proofErr w:type="spellEnd"/>
      <w:r w:rsidRPr="00AD2179">
        <w:rPr>
          <w:rFonts w:cstheme="minorHAnsi"/>
        </w:rPr>
        <w:t>)</w:t>
      </w:r>
    </w:p>
    <w:p w14:paraId="0272A8EB" w14:textId="77777777" w:rsidR="008A3C33" w:rsidRPr="00AD2179" w:rsidRDefault="00BD0463" w:rsidP="00817D88">
      <w:pPr>
        <w:tabs>
          <w:tab w:val="left" w:pos="1134"/>
        </w:tabs>
        <w:spacing w:after="0" w:line="240" w:lineRule="auto"/>
        <w:jc w:val="both"/>
        <w:rPr>
          <w:rFonts w:cstheme="minorHAnsi"/>
        </w:rPr>
      </w:pPr>
      <w:r w:rsidRPr="00AD2179">
        <w:rPr>
          <w:rFonts w:cstheme="minorHAnsi"/>
        </w:rPr>
        <w:t>Catholic University of Argentina</w:t>
      </w:r>
    </w:p>
    <w:p w14:paraId="1483B9F6" w14:textId="03C6F5FF" w:rsidR="00366CD9" w:rsidRPr="00AD2179" w:rsidRDefault="008A3C33" w:rsidP="00817D88">
      <w:pPr>
        <w:tabs>
          <w:tab w:val="left" w:pos="1134"/>
        </w:tabs>
        <w:spacing w:after="0" w:line="240" w:lineRule="auto"/>
        <w:jc w:val="both"/>
        <w:rPr>
          <w:rFonts w:cstheme="minorHAnsi"/>
        </w:rPr>
      </w:pPr>
      <w:r w:rsidRPr="00AD2179">
        <w:rPr>
          <w:rFonts w:cstheme="minorHAnsi"/>
          <w:b/>
          <w:bCs/>
        </w:rPr>
        <w:t>1</w:t>
      </w:r>
      <w:r w:rsidR="00BD0463" w:rsidRPr="00AD2179">
        <w:rPr>
          <w:rFonts w:cstheme="minorHAnsi"/>
          <w:b/>
          <w:bCs/>
        </w:rPr>
        <w:t>999</w:t>
      </w:r>
      <w:r w:rsidR="00A40981" w:rsidRPr="00AD2179">
        <w:rPr>
          <w:rFonts w:cstheme="minorHAnsi"/>
          <w:b/>
          <w:bCs/>
        </w:rPr>
        <w:t xml:space="preserve"> </w:t>
      </w:r>
      <w:r w:rsidR="00ED2F63" w:rsidRPr="00AD2179">
        <w:rPr>
          <w:rFonts w:cstheme="minorHAnsi"/>
          <w:b/>
          <w:bCs/>
        </w:rPr>
        <w:t>Law Degree</w:t>
      </w:r>
      <w:r w:rsidR="00647FA9" w:rsidRPr="00AD2179">
        <w:rPr>
          <w:rFonts w:cstheme="minorHAnsi"/>
        </w:rPr>
        <w:t xml:space="preserve"> </w:t>
      </w:r>
      <w:r w:rsidR="00BD0463" w:rsidRPr="00AD2179">
        <w:rPr>
          <w:rFonts w:cstheme="minorHAnsi"/>
        </w:rPr>
        <w:t>(</w:t>
      </w:r>
      <w:r w:rsidR="00BD0463" w:rsidRPr="00AD2179">
        <w:rPr>
          <w:rFonts w:cstheme="minorHAnsi"/>
          <w:i/>
          <w:iCs/>
        </w:rPr>
        <w:t>Abogado</w:t>
      </w:r>
      <w:r w:rsidR="00BD0463" w:rsidRPr="00AD2179">
        <w:rPr>
          <w:rFonts w:cstheme="minorHAnsi"/>
        </w:rPr>
        <w:t>)</w:t>
      </w:r>
    </w:p>
    <w:p w14:paraId="02D4D057" w14:textId="6FC28560" w:rsidR="00BD0463" w:rsidRPr="00AD2179" w:rsidRDefault="00BD0463" w:rsidP="00817D88">
      <w:pPr>
        <w:tabs>
          <w:tab w:val="left" w:pos="1134"/>
        </w:tabs>
        <w:spacing w:after="0" w:line="240" w:lineRule="auto"/>
        <w:jc w:val="both"/>
        <w:rPr>
          <w:rFonts w:cstheme="minorHAnsi"/>
        </w:rPr>
      </w:pPr>
      <w:r w:rsidRPr="00AD2179">
        <w:rPr>
          <w:rFonts w:cstheme="minorHAnsi"/>
        </w:rPr>
        <w:t>Catholic University of Argentina</w:t>
      </w:r>
    </w:p>
    <w:p w14:paraId="6F12BDB2" w14:textId="0921E91C" w:rsidR="003E6B88" w:rsidRPr="00AD2179" w:rsidRDefault="003E6B88" w:rsidP="00817D88">
      <w:pPr>
        <w:tabs>
          <w:tab w:val="left" w:pos="1134"/>
        </w:tabs>
        <w:spacing w:after="0" w:line="240" w:lineRule="auto"/>
        <w:jc w:val="both"/>
        <w:rPr>
          <w:rFonts w:cstheme="minorHAnsi"/>
        </w:rPr>
      </w:pPr>
      <w:bookmarkStart w:id="0" w:name="_Hlk505622285"/>
    </w:p>
    <w:p w14:paraId="741C032A" w14:textId="757324BC" w:rsidR="00F47B28" w:rsidRPr="00AD2179" w:rsidRDefault="00F47B28" w:rsidP="00817D88">
      <w:pPr>
        <w:pBdr>
          <w:bottom w:val="single" w:sz="4" w:space="1" w:color="auto"/>
        </w:pBdr>
        <w:spacing w:after="0" w:line="240" w:lineRule="auto"/>
        <w:jc w:val="both"/>
        <w:rPr>
          <w:rFonts w:cstheme="minorHAnsi"/>
          <w:b/>
          <w:bCs/>
        </w:rPr>
      </w:pPr>
      <w:r w:rsidRPr="00AD2179">
        <w:rPr>
          <w:rFonts w:cstheme="minorHAnsi"/>
          <w:b/>
          <w:bCs/>
        </w:rPr>
        <w:t>CONTINUING EDUCATION</w:t>
      </w:r>
      <w:r w:rsidR="00946E0A" w:rsidRPr="00AD2179">
        <w:rPr>
          <w:rFonts w:cstheme="minorHAnsi"/>
          <w:b/>
          <w:bCs/>
        </w:rPr>
        <w:t xml:space="preserve"> </w:t>
      </w:r>
    </w:p>
    <w:p w14:paraId="71B24A08" w14:textId="77777777" w:rsidR="00F47B28" w:rsidRPr="00AD2179" w:rsidRDefault="00F47B28" w:rsidP="00817D88">
      <w:pPr>
        <w:tabs>
          <w:tab w:val="left" w:pos="1134"/>
        </w:tabs>
        <w:spacing w:after="0" w:line="240" w:lineRule="auto"/>
        <w:jc w:val="both"/>
        <w:rPr>
          <w:rFonts w:eastAsia="Calibri" w:cstheme="minorHAnsi"/>
          <w:b/>
          <w:bCs/>
        </w:rPr>
      </w:pPr>
    </w:p>
    <w:p w14:paraId="44B9E193" w14:textId="764628BB" w:rsidR="00F639CF" w:rsidRPr="00AD2179" w:rsidRDefault="00823524" w:rsidP="00817D88">
      <w:pPr>
        <w:tabs>
          <w:tab w:val="left" w:pos="1134"/>
        </w:tabs>
        <w:spacing w:after="0" w:line="240" w:lineRule="auto"/>
        <w:jc w:val="both"/>
        <w:rPr>
          <w:rFonts w:eastAsia="Calibri" w:cstheme="minorHAnsi"/>
          <w:b/>
        </w:rPr>
      </w:pPr>
      <w:r w:rsidRPr="00AD2179">
        <w:rPr>
          <w:rFonts w:eastAsia="Calibri" w:cstheme="minorHAnsi"/>
          <w:b/>
        </w:rPr>
        <w:t xml:space="preserve">2021 </w:t>
      </w:r>
      <w:r w:rsidR="00646C5A" w:rsidRPr="00AD2179">
        <w:rPr>
          <w:rFonts w:eastAsia="Calibri" w:cstheme="minorHAnsi"/>
          <w:b/>
        </w:rPr>
        <w:t>Intellectual Property Summer Session</w:t>
      </w:r>
      <w:r w:rsidR="00B84194" w:rsidRPr="00AD2179">
        <w:rPr>
          <w:rFonts w:eastAsia="Calibri" w:cstheme="minorHAnsi"/>
          <w:b/>
        </w:rPr>
        <w:t xml:space="preserve"> </w:t>
      </w:r>
      <w:r w:rsidR="0025589D" w:rsidRPr="00AD2179">
        <w:rPr>
          <w:rFonts w:eastAsia="Calibri" w:cstheme="minorHAnsi"/>
          <w:b/>
        </w:rPr>
        <w:t>“</w:t>
      </w:r>
      <w:r w:rsidR="00646C5A" w:rsidRPr="00AD2179">
        <w:rPr>
          <w:rFonts w:eastAsia="Calibri" w:cstheme="minorHAnsi"/>
          <w:b/>
        </w:rPr>
        <w:t>Copyright, Licensing and Open Licensing</w:t>
      </w:r>
      <w:r w:rsidR="0025589D" w:rsidRPr="00AD2179">
        <w:rPr>
          <w:rFonts w:eastAsia="Calibri" w:cstheme="minorHAnsi"/>
          <w:b/>
        </w:rPr>
        <w:t>”</w:t>
      </w:r>
    </w:p>
    <w:p w14:paraId="0C616A00" w14:textId="2A0FA908" w:rsidR="00823524" w:rsidRPr="00AD2179" w:rsidRDefault="00646C5A" w:rsidP="00817D88">
      <w:pPr>
        <w:tabs>
          <w:tab w:val="left" w:pos="1134"/>
        </w:tabs>
        <w:spacing w:after="0" w:line="240" w:lineRule="auto"/>
        <w:jc w:val="both"/>
        <w:rPr>
          <w:rFonts w:eastAsia="Calibri" w:cstheme="minorHAnsi"/>
          <w:bCs/>
        </w:rPr>
      </w:pPr>
      <w:r w:rsidRPr="00AD2179">
        <w:rPr>
          <w:rFonts w:eastAsia="Calibri" w:cstheme="minorHAnsi"/>
          <w:bCs/>
        </w:rPr>
        <w:t>American University Washington College of Law</w:t>
      </w:r>
    </w:p>
    <w:p w14:paraId="0756B563" w14:textId="77777777" w:rsidR="005B6710" w:rsidRPr="00AD2179" w:rsidRDefault="005B6710" w:rsidP="005B6710">
      <w:pPr>
        <w:tabs>
          <w:tab w:val="left" w:pos="1134"/>
        </w:tabs>
        <w:spacing w:after="0" w:line="240" w:lineRule="auto"/>
        <w:jc w:val="both"/>
        <w:rPr>
          <w:rFonts w:eastAsia="Calibri" w:cstheme="minorHAnsi"/>
          <w:b/>
        </w:rPr>
      </w:pPr>
      <w:r w:rsidRPr="00AD2179">
        <w:rPr>
          <w:rFonts w:eastAsia="Calibri" w:cstheme="minorHAnsi"/>
          <w:b/>
        </w:rPr>
        <w:t>2021 Trento Training School - The rhetorical roots of argumentation. A legal experience</w:t>
      </w:r>
    </w:p>
    <w:p w14:paraId="7DED33DD" w14:textId="194698FD" w:rsidR="005B6710" w:rsidRPr="00AD2179" w:rsidRDefault="005B6710" w:rsidP="005B6710">
      <w:pPr>
        <w:tabs>
          <w:tab w:val="left" w:pos="1134"/>
        </w:tabs>
        <w:spacing w:after="0" w:line="240" w:lineRule="auto"/>
        <w:jc w:val="both"/>
        <w:rPr>
          <w:rFonts w:eastAsia="Calibri" w:cstheme="minorHAnsi"/>
          <w:bCs/>
        </w:rPr>
      </w:pPr>
      <w:r w:rsidRPr="00AD2179">
        <w:rPr>
          <w:rFonts w:eastAsia="Calibri" w:cstheme="minorHAnsi"/>
          <w:bCs/>
        </w:rPr>
        <w:t>University of Trento</w:t>
      </w:r>
    </w:p>
    <w:p w14:paraId="4BB09EEE" w14:textId="5D9D7DBA" w:rsidR="00F639CF" w:rsidRPr="00AD2179" w:rsidRDefault="00F47B28" w:rsidP="00817D88">
      <w:pPr>
        <w:tabs>
          <w:tab w:val="left" w:pos="1134"/>
        </w:tabs>
        <w:spacing w:after="0" w:line="240" w:lineRule="auto"/>
        <w:jc w:val="both"/>
        <w:rPr>
          <w:rFonts w:eastAsia="Calibri" w:cstheme="minorHAnsi"/>
          <w:b/>
        </w:rPr>
      </w:pPr>
      <w:r w:rsidRPr="00AD2179">
        <w:rPr>
          <w:rFonts w:eastAsia="Calibri" w:cstheme="minorHAnsi"/>
          <w:b/>
        </w:rPr>
        <w:t>2020</w:t>
      </w:r>
      <w:r w:rsidR="00A40981" w:rsidRPr="00AD2179">
        <w:rPr>
          <w:rFonts w:eastAsia="Calibri" w:cstheme="minorHAnsi"/>
          <w:b/>
        </w:rPr>
        <w:t xml:space="preserve"> </w:t>
      </w:r>
      <w:r w:rsidRPr="00AD2179">
        <w:rPr>
          <w:rFonts w:eastAsia="Calibri" w:cstheme="minorHAnsi"/>
          <w:b/>
        </w:rPr>
        <w:t>Creative Commons for Educators</w:t>
      </w:r>
    </w:p>
    <w:p w14:paraId="23F7011D" w14:textId="51CDF28B" w:rsidR="00F47B28" w:rsidRPr="00AD2179" w:rsidRDefault="00F47B28" w:rsidP="00817D88">
      <w:pPr>
        <w:tabs>
          <w:tab w:val="left" w:pos="1134"/>
        </w:tabs>
        <w:spacing w:after="0" w:line="240" w:lineRule="auto"/>
        <w:jc w:val="both"/>
        <w:rPr>
          <w:rFonts w:eastAsia="Calibri" w:cstheme="minorHAnsi"/>
          <w:bCs/>
        </w:rPr>
      </w:pPr>
      <w:r w:rsidRPr="00AD2179">
        <w:rPr>
          <w:rFonts w:eastAsia="Calibri" w:cstheme="minorHAnsi"/>
          <w:bCs/>
        </w:rPr>
        <w:t>Creative Commons</w:t>
      </w:r>
    </w:p>
    <w:p w14:paraId="3A552A13" w14:textId="57631782" w:rsidR="00F639CF" w:rsidRPr="00AD2179" w:rsidRDefault="00F47B28" w:rsidP="00817D88">
      <w:pPr>
        <w:tabs>
          <w:tab w:val="left" w:pos="1134"/>
        </w:tabs>
        <w:spacing w:after="0" w:line="240" w:lineRule="auto"/>
        <w:jc w:val="both"/>
        <w:rPr>
          <w:rFonts w:eastAsia="Calibri" w:cstheme="minorHAnsi"/>
          <w:b/>
        </w:rPr>
      </w:pPr>
      <w:r w:rsidRPr="00AD2179">
        <w:rPr>
          <w:rFonts w:eastAsia="Calibri" w:cstheme="minorHAnsi"/>
          <w:b/>
        </w:rPr>
        <w:t>2016</w:t>
      </w:r>
      <w:r w:rsidR="00A40981" w:rsidRPr="00AD2179">
        <w:rPr>
          <w:rFonts w:eastAsia="Calibri" w:cstheme="minorHAnsi"/>
          <w:b/>
        </w:rPr>
        <w:t xml:space="preserve"> </w:t>
      </w:r>
      <w:r w:rsidRPr="00AD2179">
        <w:rPr>
          <w:rFonts w:eastAsia="Calibri" w:cstheme="minorHAnsi"/>
          <w:b/>
        </w:rPr>
        <w:t>Copyright</w:t>
      </w:r>
      <w:r w:rsidR="00C2719F" w:rsidRPr="00AD2179">
        <w:rPr>
          <w:rFonts w:eastAsia="Calibri" w:cstheme="minorHAnsi"/>
          <w:b/>
        </w:rPr>
        <w:t xml:space="preserve"> </w:t>
      </w:r>
      <w:r w:rsidRPr="00AD2179">
        <w:rPr>
          <w:rFonts w:eastAsia="Calibri" w:cstheme="minorHAnsi"/>
          <w:b/>
        </w:rPr>
        <w:t>X</w:t>
      </w:r>
    </w:p>
    <w:p w14:paraId="085E8876" w14:textId="43F21D27" w:rsidR="00F47B28" w:rsidRPr="00AD2179" w:rsidRDefault="00F47B28" w:rsidP="00817D88">
      <w:pPr>
        <w:tabs>
          <w:tab w:val="left" w:pos="1134"/>
        </w:tabs>
        <w:spacing w:after="0" w:line="240" w:lineRule="auto"/>
        <w:jc w:val="both"/>
        <w:rPr>
          <w:rFonts w:eastAsia="Calibri" w:cstheme="minorHAnsi"/>
          <w:bCs/>
        </w:rPr>
      </w:pPr>
      <w:r w:rsidRPr="00AD2179">
        <w:rPr>
          <w:rFonts w:eastAsia="Calibri" w:cstheme="minorHAnsi"/>
          <w:bCs/>
        </w:rPr>
        <w:t xml:space="preserve">Harvard University Law School &amp; Berkman Centre for Internet </w:t>
      </w:r>
      <w:r w:rsidR="00FB6C8C" w:rsidRPr="00AD2179">
        <w:rPr>
          <w:rFonts w:eastAsia="Calibri" w:cstheme="minorHAnsi"/>
          <w:bCs/>
        </w:rPr>
        <w:t>and</w:t>
      </w:r>
      <w:r w:rsidRPr="00AD2179">
        <w:rPr>
          <w:rFonts w:eastAsia="Calibri" w:cstheme="minorHAnsi"/>
          <w:bCs/>
        </w:rPr>
        <w:t xml:space="preserve"> Society</w:t>
      </w:r>
    </w:p>
    <w:p w14:paraId="566A78E5" w14:textId="77777777" w:rsidR="007E249D" w:rsidRPr="00AD2179" w:rsidRDefault="00A707BA" w:rsidP="00817D88">
      <w:pPr>
        <w:tabs>
          <w:tab w:val="left" w:pos="1134"/>
        </w:tabs>
        <w:spacing w:after="0" w:line="240" w:lineRule="auto"/>
        <w:jc w:val="both"/>
        <w:rPr>
          <w:rFonts w:eastAsia="Calibri" w:cstheme="minorHAnsi"/>
          <w:b/>
          <w:lang w:val="es-ES"/>
        </w:rPr>
      </w:pPr>
      <w:r w:rsidRPr="00AD2179">
        <w:rPr>
          <w:rFonts w:eastAsia="Calibri" w:cstheme="minorHAnsi"/>
          <w:b/>
          <w:smallCaps/>
          <w:lang w:val="es-ES"/>
        </w:rPr>
        <w:t xml:space="preserve">2014 </w:t>
      </w:r>
      <w:r w:rsidRPr="00AD2179">
        <w:rPr>
          <w:rFonts w:eastAsia="Calibri" w:cstheme="minorHAnsi"/>
          <w:b/>
          <w:lang w:val="es-ES"/>
        </w:rPr>
        <w:t xml:space="preserve">Proofreading Legal Texts </w:t>
      </w:r>
      <w:r w:rsidRPr="00AD2179">
        <w:rPr>
          <w:rFonts w:eastAsia="Calibri" w:cstheme="minorHAnsi"/>
          <w:bCs/>
          <w:lang w:val="es-ES"/>
        </w:rPr>
        <w:t>(</w:t>
      </w:r>
      <w:r w:rsidRPr="00AD2179">
        <w:rPr>
          <w:rFonts w:eastAsia="Calibri" w:cstheme="minorHAnsi"/>
          <w:bCs/>
          <w:i/>
          <w:iCs/>
          <w:lang w:val="es-ES"/>
        </w:rPr>
        <w:t>Corrección de Textos Jurídicos</w:t>
      </w:r>
      <w:r w:rsidRPr="00AD2179">
        <w:rPr>
          <w:rFonts w:eastAsia="Calibri" w:cstheme="minorHAnsi"/>
          <w:bCs/>
          <w:lang w:val="es-ES"/>
        </w:rPr>
        <w:t>)</w:t>
      </w:r>
    </w:p>
    <w:p w14:paraId="110F3592" w14:textId="43B01D8D" w:rsidR="00A707BA" w:rsidRPr="00AD2179" w:rsidRDefault="00A707BA" w:rsidP="00817D88">
      <w:pPr>
        <w:tabs>
          <w:tab w:val="left" w:pos="1134"/>
        </w:tabs>
        <w:spacing w:after="0" w:line="240" w:lineRule="auto"/>
        <w:jc w:val="both"/>
        <w:rPr>
          <w:rFonts w:eastAsia="Calibri" w:cstheme="minorHAnsi"/>
          <w:bCs/>
        </w:rPr>
      </w:pPr>
      <w:r w:rsidRPr="00AD2179">
        <w:rPr>
          <w:rFonts w:eastAsia="Calibri" w:cstheme="minorHAnsi"/>
          <w:bCs/>
        </w:rPr>
        <w:t>Institute of Belles Lettres “Eduardo Mallea”, Buenos Aires</w:t>
      </w:r>
    </w:p>
    <w:p w14:paraId="36CF35DB" w14:textId="77777777" w:rsidR="007E249D" w:rsidRPr="00AD2179" w:rsidRDefault="00F47B28" w:rsidP="00817D88">
      <w:pPr>
        <w:tabs>
          <w:tab w:val="left" w:pos="1134"/>
        </w:tabs>
        <w:spacing w:after="0" w:line="240" w:lineRule="auto"/>
        <w:jc w:val="both"/>
        <w:rPr>
          <w:rFonts w:eastAsia="Calibri" w:cstheme="minorHAnsi"/>
          <w:b/>
        </w:rPr>
      </w:pPr>
      <w:r w:rsidRPr="00AD2179">
        <w:rPr>
          <w:rFonts w:eastAsia="Calibri" w:cstheme="minorHAnsi"/>
          <w:b/>
        </w:rPr>
        <w:t>2011</w:t>
      </w:r>
      <w:r w:rsidR="004002BC" w:rsidRPr="00AD2179">
        <w:rPr>
          <w:rFonts w:eastAsia="Calibri" w:cstheme="minorHAnsi"/>
          <w:b/>
        </w:rPr>
        <w:t xml:space="preserve"> </w:t>
      </w:r>
      <w:r w:rsidRPr="00AD2179">
        <w:rPr>
          <w:rFonts w:eastAsia="Calibri" w:cstheme="minorHAnsi"/>
          <w:b/>
        </w:rPr>
        <w:t>Colloquium for Teachers of Intellectual Property</w:t>
      </w:r>
    </w:p>
    <w:p w14:paraId="7DF5DB0F" w14:textId="6B33A1B3" w:rsidR="00F47B28" w:rsidRPr="00AD2179" w:rsidRDefault="00F47B28" w:rsidP="00817D88">
      <w:pPr>
        <w:tabs>
          <w:tab w:val="left" w:pos="1134"/>
        </w:tabs>
        <w:spacing w:after="0" w:line="240" w:lineRule="auto"/>
        <w:jc w:val="both"/>
        <w:rPr>
          <w:rFonts w:eastAsia="Calibri" w:cstheme="minorHAnsi"/>
          <w:bCs/>
        </w:rPr>
      </w:pPr>
      <w:r w:rsidRPr="00AD2179">
        <w:rPr>
          <w:rFonts w:eastAsia="Calibri" w:cstheme="minorHAnsi"/>
          <w:bCs/>
        </w:rPr>
        <w:t>World Intellectual Property Organization &amp; World Trade Organization</w:t>
      </w:r>
      <w:r w:rsidR="00B15FD9" w:rsidRPr="00AD2179">
        <w:rPr>
          <w:rFonts w:eastAsia="Calibri" w:cstheme="minorHAnsi"/>
          <w:bCs/>
        </w:rPr>
        <w:t xml:space="preserve">, </w:t>
      </w:r>
      <w:r w:rsidR="0054296B" w:rsidRPr="00AD2179">
        <w:rPr>
          <w:rFonts w:eastAsia="Calibri" w:cstheme="minorHAnsi"/>
          <w:bCs/>
        </w:rPr>
        <w:t>Geneva</w:t>
      </w:r>
    </w:p>
    <w:p w14:paraId="5BE0BA2E" w14:textId="77777777" w:rsidR="007E249D" w:rsidRPr="00AD2179" w:rsidRDefault="00F47B28" w:rsidP="00817D88">
      <w:pPr>
        <w:tabs>
          <w:tab w:val="left" w:pos="1134"/>
        </w:tabs>
        <w:spacing w:after="0" w:line="240" w:lineRule="auto"/>
        <w:jc w:val="both"/>
        <w:rPr>
          <w:rFonts w:eastAsia="Calibri" w:cstheme="minorHAnsi"/>
          <w:b/>
        </w:rPr>
      </w:pPr>
      <w:r w:rsidRPr="00AD2179">
        <w:rPr>
          <w:rFonts w:eastAsia="Calibri" w:cstheme="minorHAnsi"/>
          <w:b/>
        </w:rPr>
        <w:t>2009</w:t>
      </w:r>
      <w:r w:rsidR="00E27826" w:rsidRPr="00AD2179">
        <w:rPr>
          <w:rFonts w:eastAsia="Calibri" w:cstheme="minorHAnsi"/>
          <w:b/>
        </w:rPr>
        <w:t xml:space="preserve"> </w:t>
      </w:r>
      <w:r w:rsidRPr="00AD2179">
        <w:rPr>
          <w:rFonts w:eastAsia="Calibri" w:cstheme="minorHAnsi"/>
          <w:b/>
        </w:rPr>
        <w:t>Summer School in Computer Law</w:t>
      </w:r>
    </w:p>
    <w:p w14:paraId="7BD6AB58" w14:textId="28E10745" w:rsidR="00F47B28" w:rsidRPr="00AD2179" w:rsidRDefault="00F47B28" w:rsidP="00817D88">
      <w:pPr>
        <w:tabs>
          <w:tab w:val="left" w:pos="1134"/>
        </w:tabs>
        <w:spacing w:after="0" w:line="240" w:lineRule="auto"/>
        <w:jc w:val="both"/>
        <w:rPr>
          <w:rFonts w:eastAsia="Calibri" w:cstheme="minorHAnsi"/>
          <w:bCs/>
        </w:rPr>
      </w:pPr>
      <w:r w:rsidRPr="00AD2179">
        <w:rPr>
          <w:rFonts w:eastAsia="Calibri" w:cstheme="minorHAnsi"/>
          <w:bCs/>
        </w:rPr>
        <w:t>European University Institute</w:t>
      </w:r>
      <w:r w:rsidR="00C96DDC" w:rsidRPr="00AD2179">
        <w:rPr>
          <w:rFonts w:eastAsia="Calibri" w:cstheme="minorHAnsi"/>
          <w:bCs/>
        </w:rPr>
        <w:t xml:space="preserve"> –</w:t>
      </w:r>
      <w:r w:rsidR="00073BA4" w:rsidRPr="00AD2179">
        <w:rPr>
          <w:rFonts w:eastAsia="Calibri" w:cstheme="minorHAnsi"/>
          <w:bCs/>
        </w:rPr>
        <w:t xml:space="preserve"> Florence</w:t>
      </w:r>
    </w:p>
    <w:p w14:paraId="26F4B59E" w14:textId="07948793" w:rsidR="007E249D" w:rsidRPr="00AD2179" w:rsidRDefault="00F47B28" w:rsidP="00817D88">
      <w:pPr>
        <w:tabs>
          <w:tab w:val="left" w:pos="1134"/>
        </w:tabs>
        <w:spacing w:after="0" w:line="240" w:lineRule="auto"/>
        <w:jc w:val="both"/>
        <w:rPr>
          <w:rFonts w:eastAsia="Calibri" w:cstheme="minorHAnsi"/>
          <w:b/>
        </w:rPr>
      </w:pPr>
      <w:r w:rsidRPr="00AD2179">
        <w:rPr>
          <w:rFonts w:eastAsia="Calibri" w:cstheme="minorHAnsi"/>
          <w:b/>
        </w:rPr>
        <w:t xml:space="preserve">2007 Summer School in Law </w:t>
      </w:r>
      <w:r w:rsidR="00DE7975" w:rsidRPr="00AD2179">
        <w:rPr>
          <w:rFonts w:eastAsia="Calibri" w:cstheme="minorHAnsi"/>
          <w:b/>
        </w:rPr>
        <w:t xml:space="preserve">and </w:t>
      </w:r>
      <w:r w:rsidRPr="00AD2179">
        <w:rPr>
          <w:rFonts w:eastAsia="Calibri" w:cstheme="minorHAnsi"/>
          <w:b/>
        </w:rPr>
        <w:t>Economics</w:t>
      </w:r>
    </w:p>
    <w:p w14:paraId="710E3E79" w14:textId="28BAF278" w:rsidR="00F47B28" w:rsidRPr="00AD2179" w:rsidRDefault="00F47B28" w:rsidP="00817D88">
      <w:pPr>
        <w:tabs>
          <w:tab w:val="left" w:pos="1134"/>
        </w:tabs>
        <w:spacing w:after="0" w:line="240" w:lineRule="auto"/>
        <w:jc w:val="both"/>
        <w:rPr>
          <w:rFonts w:eastAsia="Calibri" w:cstheme="minorHAnsi"/>
          <w:bCs/>
        </w:rPr>
      </w:pPr>
      <w:r w:rsidRPr="00AD2179">
        <w:rPr>
          <w:rFonts w:eastAsia="Calibri" w:cstheme="minorHAnsi"/>
          <w:bCs/>
        </w:rPr>
        <w:t>Hamburg University</w:t>
      </w:r>
    </w:p>
    <w:p w14:paraId="103C0BFC" w14:textId="56EAA1AD" w:rsidR="007E249D" w:rsidRPr="00AD2179" w:rsidRDefault="00F47B28" w:rsidP="00817D88">
      <w:pPr>
        <w:tabs>
          <w:tab w:val="left" w:pos="1134"/>
        </w:tabs>
        <w:spacing w:after="0" w:line="240" w:lineRule="auto"/>
        <w:jc w:val="both"/>
        <w:rPr>
          <w:rFonts w:eastAsia="Calibri" w:cstheme="minorHAnsi"/>
          <w:b/>
        </w:rPr>
      </w:pPr>
      <w:r w:rsidRPr="00AD2179">
        <w:rPr>
          <w:rFonts w:eastAsia="Calibri" w:cstheme="minorHAnsi"/>
          <w:b/>
        </w:rPr>
        <w:t>2007</w:t>
      </w:r>
      <w:r w:rsidR="00451C81" w:rsidRPr="00AD2179">
        <w:rPr>
          <w:rFonts w:eastAsia="Calibri" w:cstheme="minorHAnsi"/>
          <w:b/>
        </w:rPr>
        <w:t xml:space="preserve"> </w:t>
      </w:r>
      <w:r w:rsidRPr="00AD2179">
        <w:rPr>
          <w:rFonts w:eastAsia="Calibri" w:cstheme="minorHAnsi"/>
          <w:b/>
        </w:rPr>
        <w:t xml:space="preserve">International Graduate </w:t>
      </w:r>
      <w:r w:rsidR="009D264C" w:rsidRPr="00AD2179">
        <w:rPr>
          <w:rFonts w:eastAsia="Calibri" w:cstheme="minorHAnsi"/>
          <w:b/>
        </w:rPr>
        <w:t>Course</w:t>
      </w:r>
      <w:r w:rsidRPr="00AD2179">
        <w:rPr>
          <w:rFonts w:eastAsia="Calibri" w:cstheme="minorHAnsi"/>
          <w:b/>
        </w:rPr>
        <w:t xml:space="preserve"> </w:t>
      </w:r>
      <w:r w:rsidR="0025589D" w:rsidRPr="00AD2179">
        <w:rPr>
          <w:rFonts w:eastAsia="Calibri" w:cstheme="minorHAnsi"/>
          <w:b/>
        </w:rPr>
        <w:t>“</w:t>
      </w:r>
      <w:r w:rsidRPr="00AD2179">
        <w:rPr>
          <w:rFonts w:eastAsia="Calibri" w:cstheme="minorHAnsi"/>
          <w:b/>
        </w:rPr>
        <w:t>Making and Saving Deals</w:t>
      </w:r>
      <w:r w:rsidR="0025589D" w:rsidRPr="00AD2179">
        <w:rPr>
          <w:rFonts w:eastAsia="Calibri" w:cstheme="minorHAnsi"/>
          <w:b/>
        </w:rPr>
        <w:t>”</w:t>
      </w:r>
    </w:p>
    <w:p w14:paraId="2EB7134F" w14:textId="1AF3A635" w:rsidR="00F47B28" w:rsidRPr="00AD2179" w:rsidRDefault="00F47B28" w:rsidP="00817D88">
      <w:pPr>
        <w:tabs>
          <w:tab w:val="left" w:pos="1134"/>
        </w:tabs>
        <w:spacing w:after="0" w:line="240" w:lineRule="auto"/>
        <w:jc w:val="both"/>
        <w:rPr>
          <w:rFonts w:eastAsia="Calibri" w:cstheme="minorHAnsi"/>
          <w:bCs/>
        </w:rPr>
      </w:pPr>
      <w:r w:rsidRPr="00AD2179">
        <w:rPr>
          <w:rFonts w:eastAsia="Calibri" w:cstheme="minorHAnsi"/>
          <w:bCs/>
        </w:rPr>
        <w:t>Hamline University</w:t>
      </w:r>
    </w:p>
    <w:bookmarkEnd w:id="0"/>
    <w:p w14:paraId="0FFCCE6D" w14:textId="77777777" w:rsidR="003E6B88" w:rsidRPr="00AD2179" w:rsidRDefault="003E6B88" w:rsidP="00817D88">
      <w:pPr>
        <w:pBdr>
          <w:bottom w:val="single" w:sz="4" w:space="1" w:color="000000"/>
        </w:pBdr>
        <w:spacing w:after="0" w:line="240" w:lineRule="auto"/>
        <w:jc w:val="both"/>
        <w:rPr>
          <w:rFonts w:cstheme="minorHAnsi"/>
          <w:b/>
        </w:rPr>
      </w:pPr>
    </w:p>
    <w:p w14:paraId="4A28F2E0" w14:textId="77777777" w:rsidR="000F0662" w:rsidRPr="00AD2179" w:rsidRDefault="000F0662" w:rsidP="00817D88">
      <w:pPr>
        <w:pBdr>
          <w:bottom w:val="single" w:sz="4" w:space="1" w:color="000000"/>
        </w:pBdr>
        <w:spacing w:after="0" w:line="240" w:lineRule="auto"/>
        <w:jc w:val="both"/>
        <w:rPr>
          <w:rFonts w:cstheme="minorHAnsi"/>
          <w:b/>
        </w:rPr>
      </w:pPr>
      <w:bookmarkStart w:id="1" w:name="_Hlk529364198"/>
      <w:r w:rsidRPr="00AD2179">
        <w:rPr>
          <w:rFonts w:cstheme="minorHAnsi"/>
          <w:b/>
        </w:rPr>
        <w:t>ACADEMIC EXPERIENCE</w:t>
      </w:r>
    </w:p>
    <w:p w14:paraId="6EDDF23A" w14:textId="269A5716" w:rsidR="008676AE" w:rsidRPr="00AD2179" w:rsidRDefault="008676AE" w:rsidP="00817D88">
      <w:pPr>
        <w:spacing w:after="0" w:line="240" w:lineRule="auto"/>
        <w:jc w:val="both"/>
        <w:rPr>
          <w:rFonts w:cstheme="minorHAnsi"/>
          <w:b/>
          <w:bCs/>
        </w:rPr>
      </w:pPr>
    </w:p>
    <w:p w14:paraId="0A0BB539" w14:textId="1F861CD3" w:rsidR="001A27F5" w:rsidRPr="00AD2179" w:rsidRDefault="002E68F2" w:rsidP="00817D88">
      <w:pPr>
        <w:spacing w:after="0" w:line="240" w:lineRule="auto"/>
        <w:jc w:val="both"/>
        <w:rPr>
          <w:rFonts w:cstheme="minorHAnsi"/>
          <w:b/>
          <w:bCs/>
        </w:rPr>
      </w:pPr>
      <w:r w:rsidRPr="00AD2179">
        <w:rPr>
          <w:rFonts w:cstheme="minorHAnsi"/>
          <w:b/>
          <w:bCs/>
        </w:rPr>
        <w:t>TEACHING</w:t>
      </w:r>
      <w:r w:rsidR="00DD3B58" w:rsidRPr="00AD2179">
        <w:rPr>
          <w:rFonts w:cstheme="minorHAnsi"/>
          <w:b/>
          <w:bCs/>
        </w:rPr>
        <w:t xml:space="preserve"> AND MANAGEMENT</w:t>
      </w:r>
    </w:p>
    <w:p w14:paraId="669D11D3" w14:textId="0A879BE4" w:rsidR="007471E7" w:rsidRPr="00AD2179" w:rsidRDefault="002D1610" w:rsidP="00817D88">
      <w:pPr>
        <w:spacing w:after="0" w:line="240" w:lineRule="auto"/>
        <w:jc w:val="both"/>
        <w:rPr>
          <w:rFonts w:cstheme="minorHAnsi"/>
          <w:b/>
          <w:bCs/>
        </w:rPr>
      </w:pPr>
      <w:r w:rsidRPr="00AD2179">
        <w:rPr>
          <w:rFonts w:cstheme="minorHAnsi"/>
          <w:b/>
          <w:bCs/>
        </w:rPr>
        <w:t xml:space="preserve">2019-to date </w:t>
      </w:r>
      <w:r w:rsidR="007471E7" w:rsidRPr="00AD2179">
        <w:rPr>
          <w:rFonts w:cstheme="minorHAnsi"/>
          <w:b/>
          <w:bCs/>
        </w:rPr>
        <w:t>IESEG School of Management</w:t>
      </w:r>
      <w:r w:rsidRPr="00AD2179">
        <w:rPr>
          <w:rFonts w:cstheme="minorHAnsi"/>
          <w:b/>
          <w:bCs/>
        </w:rPr>
        <w:t>, Paris</w:t>
      </w:r>
    </w:p>
    <w:p w14:paraId="0D9DBDBF" w14:textId="6959CBBD" w:rsidR="00EA1AC0" w:rsidRPr="00AD2179" w:rsidRDefault="00EA1AC0" w:rsidP="00817D88">
      <w:pPr>
        <w:spacing w:after="0" w:line="240" w:lineRule="auto"/>
        <w:jc w:val="both"/>
        <w:rPr>
          <w:rFonts w:cstheme="minorHAnsi"/>
          <w:b/>
          <w:bCs/>
        </w:rPr>
      </w:pPr>
      <w:r w:rsidRPr="00AD2179">
        <w:rPr>
          <w:rFonts w:cstheme="minorHAnsi"/>
          <w:b/>
          <w:bCs/>
        </w:rPr>
        <w:t xml:space="preserve">Head of the Legal Department (Directeur de la </w:t>
      </w:r>
      <w:proofErr w:type="spellStart"/>
      <w:r w:rsidRPr="00AD2179">
        <w:rPr>
          <w:rFonts w:cstheme="minorHAnsi"/>
          <w:b/>
          <w:bCs/>
        </w:rPr>
        <w:t>Filière</w:t>
      </w:r>
      <w:proofErr w:type="spellEnd"/>
      <w:r w:rsidRPr="00AD2179">
        <w:rPr>
          <w:rFonts w:cstheme="minorHAnsi"/>
          <w:b/>
          <w:bCs/>
        </w:rPr>
        <w:t xml:space="preserve"> Droit)</w:t>
      </w:r>
    </w:p>
    <w:p w14:paraId="3AC43F00" w14:textId="184E5245" w:rsidR="00D415DA" w:rsidRPr="00AD2179" w:rsidRDefault="003E0EB1" w:rsidP="00817D88">
      <w:pPr>
        <w:spacing w:after="0" w:line="240" w:lineRule="auto"/>
        <w:jc w:val="both"/>
        <w:rPr>
          <w:rFonts w:cstheme="minorHAnsi"/>
          <w:iCs/>
        </w:rPr>
      </w:pPr>
      <w:r w:rsidRPr="00AD2179">
        <w:rPr>
          <w:rFonts w:cstheme="minorHAnsi"/>
          <w:b/>
          <w:bCs/>
          <w:iCs/>
        </w:rPr>
        <w:t xml:space="preserve">Assistant Professor of </w:t>
      </w:r>
      <w:r w:rsidR="006B1CD0" w:rsidRPr="00AD2179">
        <w:rPr>
          <w:rFonts w:cstheme="minorHAnsi"/>
          <w:b/>
          <w:bCs/>
          <w:iCs/>
        </w:rPr>
        <w:t>Law</w:t>
      </w:r>
      <w:r w:rsidR="00220853" w:rsidRPr="00AD2179">
        <w:rPr>
          <w:rFonts w:cstheme="minorHAnsi"/>
          <w:b/>
          <w:bCs/>
          <w:iCs/>
        </w:rPr>
        <w:t xml:space="preserve"> </w:t>
      </w:r>
      <w:r w:rsidR="009C7A08" w:rsidRPr="00AD2179">
        <w:rPr>
          <w:rFonts w:cstheme="minorHAnsi"/>
          <w:b/>
          <w:bCs/>
          <w:iCs/>
        </w:rPr>
        <w:t>(</w:t>
      </w:r>
      <w:r w:rsidR="00B1349C" w:rsidRPr="00AD2179">
        <w:rPr>
          <w:rFonts w:cstheme="minorHAnsi"/>
          <w:b/>
          <w:bCs/>
          <w:iCs/>
        </w:rPr>
        <w:t>P</w:t>
      </w:r>
      <w:r w:rsidR="009C7A08" w:rsidRPr="00AD2179">
        <w:rPr>
          <w:rFonts w:cstheme="minorHAnsi"/>
          <w:b/>
          <w:bCs/>
          <w:iCs/>
        </w:rPr>
        <w:t xml:space="preserve">ermanent </w:t>
      </w:r>
      <w:r w:rsidR="00B1349C" w:rsidRPr="00AD2179">
        <w:rPr>
          <w:rFonts w:cstheme="minorHAnsi"/>
          <w:b/>
          <w:bCs/>
          <w:iCs/>
        </w:rPr>
        <w:t>F</w:t>
      </w:r>
      <w:r w:rsidR="009C7A08" w:rsidRPr="00AD2179">
        <w:rPr>
          <w:rFonts w:cstheme="minorHAnsi"/>
          <w:b/>
          <w:bCs/>
          <w:iCs/>
        </w:rPr>
        <w:t>aculty)</w:t>
      </w:r>
    </w:p>
    <w:p w14:paraId="1F110F31" w14:textId="1533794D" w:rsidR="006C19F2" w:rsidRPr="00AD2179" w:rsidRDefault="006C19F2" w:rsidP="00817D88">
      <w:pPr>
        <w:spacing w:after="0" w:line="240" w:lineRule="auto"/>
        <w:jc w:val="both"/>
        <w:rPr>
          <w:rFonts w:cstheme="minorHAnsi"/>
        </w:rPr>
      </w:pPr>
      <w:r w:rsidRPr="00AD2179">
        <w:rPr>
          <w:rFonts w:cstheme="minorHAnsi"/>
          <w:i/>
          <w:iCs/>
        </w:rPr>
        <w:t>Advanced Business Law</w:t>
      </w:r>
      <w:r w:rsidRPr="00AD2179">
        <w:rPr>
          <w:rFonts w:cstheme="minorHAnsi"/>
        </w:rPr>
        <w:t xml:space="preserve">, Bachelor </w:t>
      </w:r>
      <w:r w:rsidR="00270B48" w:rsidRPr="00AD2179">
        <w:rPr>
          <w:rFonts w:cstheme="minorHAnsi"/>
        </w:rPr>
        <w:t>Cyc</w:t>
      </w:r>
      <w:r w:rsidRPr="00AD2179">
        <w:rPr>
          <w:rFonts w:cstheme="minorHAnsi"/>
        </w:rPr>
        <w:t>le– Programme Grande École</w:t>
      </w:r>
    </w:p>
    <w:p w14:paraId="1D7E21A9" w14:textId="72C1325F" w:rsidR="006C19F2" w:rsidRPr="00AD2179" w:rsidRDefault="006C19F2" w:rsidP="00817D88">
      <w:pPr>
        <w:spacing w:after="0" w:line="240" w:lineRule="auto"/>
        <w:jc w:val="both"/>
        <w:rPr>
          <w:rFonts w:cstheme="minorHAnsi"/>
        </w:rPr>
      </w:pPr>
      <w:r w:rsidRPr="00AD2179">
        <w:rPr>
          <w:rFonts w:cstheme="minorHAnsi"/>
          <w:i/>
          <w:iCs/>
        </w:rPr>
        <w:t xml:space="preserve">Global </w:t>
      </w:r>
      <w:r w:rsidR="00D60A79" w:rsidRPr="00AD2179">
        <w:rPr>
          <w:rFonts w:cstheme="minorHAnsi"/>
          <w:i/>
          <w:iCs/>
        </w:rPr>
        <w:t>Labour</w:t>
      </w:r>
      <w:r w:rsidRPr="00AD2179">
        <w:rPr>
          <w:rFonts w:cstheme="minorHAnsi"/>
          <w:i/>
          <w:iCs/>
        </w:rPr>
        <w:t xml:space="preserve"> Law for Managers</w:t>
      </w:r>
      <w:r w:rsidRPr="00AD2179">
        <w:rPr>
          <w:rFonts w:cstheme="minorHAnsi"/>
        </w:rPr>
        <w:t>, Master Cycle– Programme Grande École</w:t>
      </w:r>
    </w:p>
    <w:p w14:paraId="5C8EDBD9" w14:textId="77777777" w:rsidR="007D4B03" w:rsidRPr="00AD2179" w:rsidRDefault="007D4B03" w:rsidP="00817D88">
      <w:pPr>
        <w:spacing w:after="0" w:line="240" w:lineRule="auto"/>
        <w:jc w:val="both"/>
        <w:rPr>
          <w:rFonts w:cstheme="minorHAnsi"/>
        </w:rPr>
      </w:pPr>
      <w:r w:rsidRPr="00AD2179">
        <w:rPr>
          <w:rFonts w:cstheme="minorHAnsi"/>
          <w:i/>
          <w:iCs/>
        </w:rPr>
        <w:t>Business Ethics and Managerial Behaviour</w:t>
      </w:r>
      <w:r w:rsidRPr="00AD2179">
        <w:rPr>
          <w:rFonts w:cstheme="minorHAnsi"/>
        </w:rPr>
        <w:t>, MSc in Digital Marketing and CRM</w:t>
      </w:r>
    </w:p>
    <w:p w14:paraId="3759A65B" w14:textId="78B65793" w:rsidR="006760D1" w:rsidRPr="00AD2179" w:rsidRDefault="00E0218A" w:rsidP="00817D88">
      <w:pPr>
        <w:spacing w:after="0" w:line="240" w:lineRule="auto"/>
        <w:jc w:val="both"/>
        <w:rPr>
          <w:rFonts w:cstheme="minorHAnsi"/>
        </w:rPr>
      </w:pPr>
      <w:r w:rsidRPr="00AD2179">
        <w:rPr>
          <w:rFonts w:cstheme="minorHAnsi"/>
          <w:i/>
          <w:iCs/>
        </w:rPr>
        <w:t xml:space="preserve">Fashion Industry Law: IP/Trademark </w:t>
      </w:r>
      <w:r w:rsidR="005454FA" w:rsidRPr="00AD2179">
        <w:rPr>
          <w:rFonts w:cstheme="minorHAnsi"/>
          <w:i/>
          <w:iCs/>
        </w:rPr>
        <w:t>Issues, Copying and Counterfeiting</w:t>
      </w:r>
      <w:r w:rsidR="005454FA" w:rsidRPr="00AD2179">
        <w:rPr>
          <w:rFonts w:cstheme="minorHAnsi"/>
        </w:rPr>
        <w:t>,</w:t>
      </w:r>
      <w:r w:rsidRPr="00AD2179">
        <w:rPr>
          <w:rFonts w:cstheme="minorHAnsi"/>
        </w:rPr>
        <w:t xml:space="preserve"> </w:t>
      </w:r>
      <w:r w:rsidR="00867E05" w:rsidRPr="00AD2179">
        <w:rPr>
          <w:rFonts w:cstheme="minorHAnsi"/>
        </w:rPr>
        <w:t>MSc in Fashion Management</w:t>
      </w:r>
    </w:p>
    <w:p w14:paraId="0451F9A0" w14:textId="02A72FC7" w:rsidR="007D4B03" w:rsidRPr="00AD2179" w:rsidRDefault="006E6567" w:rsidP="00817D88">
      <w:pPr>
        <w:spacing w:after="0" w:line="240" w:lineRule="auto"/>
        <w:jc w:val="both"/>
        <w:rPr>
          <w:rFonts w:cstheme="minorHAnsi"/>
          <w:b/>
          <w:bCs/>
          <w:lang w:val="fr-FR"/>
        </w:rPr>
      </w:pPr>
      <w:r w:rsidRPr="00AD2179">
        <w:rPr>
          <w:rFonts w:cstheme="minorHAnsi"/>
          <w:b/>
          <w:bCs/>
          <w:lang w:val="fr-FR"/>
        </w:rPr>
        <w:t>202</w:t>
      </w:r>
      <w:r w:rsidR="002E1E91" w:rsidRPr="00AD2179">
        <w:rPr>
          <w:rFonts w:cstheme="minorHAnsi"/>
          <w:b/>
          <w:bCs/>
          <w:lang w:val="fr-FR"/>
        </w:rPr>
        <w:t>0</w:t>
      </w:r>
      <w:r w:rsidRPr="00AD2179">
        <w:rPr>
          <w:rFonts w:cstheme="minorHAnsi"/>
          <w:b/>
          <w:bCs/>
          <w:lang w:val="fr-FR"/>
        </w:rPr>
        <w:t>-to date</w:t>
      </w:r>
      <w:r w:rsidR="00315DA8" w:rsidRPr="00AD2179">
        <w:rPr>
          <w:rFonts w:cstheme="minorHAnsi"/>
          <w:b/>
          <w:bCs/>
          <w:lang w:val="fr-FR"/>
        </w:rPr>
        <w:t xml:space="preserve"> </w:t>
      </w:r>
      <w:r w:rsidR="007D4B03" w:rsidRPr="00AD2179">
        <w:rPr>
          <w:rFonts w:cstheme="minorHAnsi"/>
          <w:b/>
          <w:bCs/>
          <w:lang w:val="fr-FR"/>
        </w:rPr>
        <w:t xml:space="preserve">Cergy Paris Université, Faculté de droit </w:t>
      </w:r>
    </w:p>
    <w:p w14:paraId="4BDBE675" w14:textId="77777777" w:rsidR="007D4B03" w:rsidRPr="00AD2179" w:rsidRDefault="006E6567" w:rsidP="00817D88">
      <w:pPr>
        <w:spacing w:after="0" w:line="240" w:lineRule="auto"/>
        <w:jc w:val="both"/>
        <w:rPr>
          <w:rFonts w:cstheme="minorHAnsi"/>
          <w:b/>
          <w:iCs/>
          <w:lang w:val="fr-FR"/>
        </w:rPr>
      </w:pPr>
      <w:r w:rsidRPr="00AD2179">
        <w:rPr>
          <w:rFonts w:cstheme="minorHAnsi"/>
          <w:b/>
          <w:iCs/>
          <w:lang w:val="fr-FR"/>
        </w:rPr>
        <w:t>Adjunct Lecturer</w:t>
      </w:r>
    </w:p>
    <w:p w14:paraId="0BDCC9E2" w14:textId="77777777" w:rsidR="002660AB" w:rsidRPr="00AD2179" w:rsidRDefault="00C24D23" w:rsidP="00817D88">
      <w:pPr>
        <w:spacing w:after="0" w:line="240" w:lineRule="auto"/>
        <w:jc w:val="both"/>
        <w:rPr>
          <w:rFonts w:cstheme="minorHAnsi"/>
          <w:bCs/>
          <w:i/>
          <w:lang w:val="fr-FR"/>
        </w:rPr>
      </w:pPr>
      <w:r w:rsidRPr="00AD2179">
        <w:rPr>
          <w:rFonts w:cstheme="minorHAnsi"/>
          <w:i/>
          <w:lang w:val="fr-FR"/>
        </w:rPr>
        <w:t>Derecho de Familia</w:t>
      </w:r>
      <w:r w:rsidRPr="00AD2179">
        <w:rPr>
          <w:rFonts w:cstheme="minorHAnsi"/>
          <w:iCs/>
          <w:lang w:val="fr-FR"/>
        </w:rPr>
        <w:t>, License en Droit, parcours Droit espagnol et latinoaméricain</w:t>
      </w:r>
      <w:r w:rsidRPr="00AD2179">
        <w:rPr>
          <w:rFonts w:cstheme="minorHAnsi"/>
          <w:bCs/>
          <w:i/>
          <w:lang w:val="fr-FR"/>
        </w:rPr>
        <w:t xml:space="preserve"> </w:t>
      </w:r>
    </w:p>
    <w:p w14:paraId="330DD342" w14:textId="59F44A8C" w:rsidR="006E6567" w:rsidRPr="00AD2179" w:rsidRDefault="00C00888" w:rsidP="00817D88">
      <w:pPr>
        <w:spacing w:after="0" w:line="240" w:lineRule="auto"/>
        <w:jc w:val="both"/>
        <w:rPr>
          <w:rFonts w:cstheme="minorHAnsi"/>
          <w:iCs/>
          <w:lang w:val="fr-FR"/>
        </w:rPr>
      </w:pPr>
      <w:r w:rsidRPr="00AD2179">
        <w:rPr>
          <w:rFonts w:cstheme="minorHAnsi"/>
          <w:bCs/>
          <w:i/>
          <w:lang w:val="fr-FR"/>
        </w:rPr>
        <w:t>Derecho</w:t>
      </w:r>
      <w:r w:rsidR="006E6567" w:rsidRPr="00AD2179">
        <w:rPr>
          <w:rFonts w:cstheme="minorHAnsi"/>
          <w:bCs/>
          <w:i/>
          <w:lang w:val="fr-FR"/>
        </w:rPr>
        <w:t xml:space="preserve"> de la </w:t>
      </w:r>
      <w:proofErr w:type="spellStart"/>
      <w:r w:rsidR="006E6567" w:rsidRPr="00AD2179">
        <w:rPr>
          <w:rFonts w:cstheme="minorHAnsi"/>
          <w:bCs/>
          <w:i/>
          <w:lang w:val="fr-FR"/>
        </w:rPr>
        <w:t>Responsabilidad</w:t>
      </w:r>
      <w:proofErr w:type="spellEnd"/>
      <w:r w:rsidR="006E6567" w:rsidRPr="00AD2179">
        <w:rPr>
          <w:rFonts w:cstheme="minorHAnsi"/>
          <w:bCs/>
          <w:i/>
          <w:lang w:val="fr-FR"/>
        </w:rPr>
        <w:t>,</w:t>
      </w:r>
      <w:r w:rsidR="006E6567" w:rsidRPr="00AD2179">
        <w:rPr>
          <w:rFonts w:cstheme="minorHAnsi"/>
          <w:b/>
          <w:iCs/>
          <w:lang w:val="fr-FR"/>
        </w:rPr>
        <w:t xml:space="preserve"> </w:t>
      </w:r>
      <w:r w:rsidR="006E6567" w:rsidRPr="00AD2179">
        <w:rPr>
          <w:rFonts w:cstheme="minorHAnsi"/>
          <w:iCs/>
          <w:lang w:val="fr-FR"/>
        </w:rPr>
        <w:t>License en Droit, parcours Droit espagnol et latinoaméricain</w:t>
      </w:r>
    </w:p>
    <w:p w14:paraId="3489DB9C" w14:textId="78D94573" w:rsidR="006E6567" w:rsidRPr="00AD2179" w:rsidRDefault="00787476" w:rsidP="00817D88">
      <w:pPr>
        <w:spacing w:after="0" w:line="240" w:lineRule="auto"/>
        <w:jc w:val="both"/>
        <w:rPr>
          <w:rFonts w:cstheme="minorHAnsi"/>
          <w:iCs/>
          <w:lang w:val="fr-FR"/>
        </w:rPr>
      </w:pPr>
      <w:r w:rsidRPr="00AD2179">
        <w:rPr>
          <w:rFonts w:cstheme="minorHAnsi"/>
          <w:i/>
          <w:iCs/>
          <w:lang w:val="fr-FR"/>
        </w:rPr>
        <w:t>Derecho</w:t>
      </w:r>
      <w:r w:rsidR="006E6567" w:rsidRPr="00AD2179">
        <w:rPr>
          <w:rFonts w:cstheme="minorHAnsi"/>
          <w:i/>
          <w:iCs/>
          <w:lang w:val="fr-FR"/>
        </w:rPr>
        <w:t xml:space="preserve"> de las Obligaciones</w:t>
      </w:r>
      <w:r w:rsidR="006E6567" w:rsidRPr="00AD2179">
        <w:rPr>
          <w:rFonts w:cstheme="minorHAnsi"/>
          <w:b/>
          <w:iCs/>
          <w:lang w:val="fr-FR"/>
        </w:rPr>
        <w:t xml:space="preserve">, </w:t>
      </w:r>
      <w:r w:rsidR="006E6567" w:rsidRPr="00AD2179">
        <w:rPr>
          <w:rFonts w:cstheme="minorHAnsi"/>
          <w:iCs/>
          <w:lang w:val="fr-FR"/>
        </w:rPr>
        <w:t>License en Droit, parcours Droit espagnol et latinoaméricain</w:t>
      </w:r>
    </w:p>
    <w:p w14:paraId="424A5778" w14:textId="3E8EF114" w:rsidR="00C24D23" w:rsidRPr="00AD2179" w:rsidRDefault="00C24D23" w:rsidP="00817D88">
      <w:pPr>
        <w:spacing w:after="0" w:line="240" w:lineRule="auto"/>
        <w:jc w:val="both"/>
        <w:rPr>
          <w:rFonts w:cstheme="minorHAnsi"/>
          <w:lang w:val="fr-FR"/>
        </w:rPr>
      </w:pPr>
      <w:proofErr w:type="spellStart"/>
      <w:r w:rsidRPr="00AD2179">
        <w:rPr>
          <w:rFonts w:cstheme="minorHAnsi"/>
          <w:i/>
          <w:lang w:val="fr-FR"/>
        </w:rPr>
        <w:t>Introducción</w:t>
      </w:r>
      <w:proofErr w:type="spellEnd"/>
      <w:r w:rsidRPr="00AD2179">
        <w:rPr>
          <w:rFonts w:cstheme="minorHAnsi"/>
          <w:i/>
          <w:lang w:val="fr-FR"/>
        </w:rPr>
        <w:t xml:space="preserve"> al Derecho</w:t>
      </w:r>
      <w:r w:rsidRPr="00AD2179">
        <w:rPr>
          <w:rFonts w:cstheme="minorHAnsi"/>
          <w:iCs/>
          <w:lang w:val="fr-FR"/>
        </w:rPr>
        <w:t>, License en Droit, parcours Droit espagnol et latinoaméricain</w:t>
      </w:r>
    </w:p>
    <w:p w14:paraId="56B9E875" w14:textId="29AF4E86" w:rsidR="0037215C" w:rsidRPr="00AD2179" w:rsidRDefault="0037215C" w:rsidP="00817D88">
      <w:pPr>
        <w:spacing w:after="0" w:line="240" w:lineRule="auto"/>
        <w:jc w:val="both"/>
        <w:rPr>
          <w:rFonts w:cstheme="minorHAnsi"/>
          <w:b/>
          <w:bCs/>
        </w:rPr>
      </w:pPr>
      <w:r w:rsidRPr="00AD2179">
        <w:rPr>
          <w:rFonts w:cstheme="minorHAnsi"/>
          <w:b/>
          <w:bCs/>
        </w:rPr>
        <w:t xml:space="preserve">2018-to date </w:t>
      </w:r>
      <w:r w:rsidR="00A9127E" w:rsidRPr="00AD2179">
        <w:rPr>
          <w:rFonts w:cstheme="minorHAnsi"/>
          <w:b/>
          <w:bCs/>
        </w:rPr>
        <w:t>Law School</w:t>
      </w:r>
      <w:r w:rsidRPr="00AD2179">
        <w:rPr>
          <w:rFonts w:cstheme="minorHAnsi"/>
          <w:b/>
          <w:bCs/>
        </w:rPr>
        <w:t xml:space="preserve">, </w:t>
      </w:r>
      <w:r w:rsidR="00A9127E" w:rsidRPr="00AD2179">
        <w:rPr>
          <w:rFonts w:cstheme="minorHAnsi"/>
          <w:b/>
          <w:bCs/>
        </w:rPr>
        <w:t>Catholic University of</w:t>
      </w:r>
      <w:r w:rsidRPr="00AD2179">
        <w:rPr>
          <w:rFonts w:cstheme="minorHAnsi"/>
          <w:b/>
          <w:bCs/>
        </w:rPr>
        <w:t xml:space="preserve"> Lille</w:t>
      </w:r>
    </w:p>
    <w:p w14:paraId="6ADA2203" w14:textId="5589CA3D" w:rsidR="0037215C" w:rsidRPr="00AD2179" w:rsidRDefault="0037215C" w:rsidP="00817D88">
      <w:pPr>
        <w:spacing w:after="0" w:line="240" w:lineRule="auto"/>
        <w:jc w:val="both"/>
        <w:rPr>
          <w:rFonts w:cstheme="minorHAnsi"/>
          <w:b/>
          <w:bCs/>
        </w:rPr>
      </w:pPr>
      <w:r w:rsidRPr="00AD2179">
        <w:rPr>
          <w:rFonts w:cstheme="minorHAnsi"/>
          <w:b/>
          <w:bCs/>
        </w:rPr>
        <w:t>Adjunct Lecturer</w:t>
      </w:r>
    </w:p>
    <w:p w14:paraId="7510AF41" w14:textId="72DE46D6" w:rsidR="00A9127E" w:rsidRPr="00AD2179" w:rsidRDefault="00BD0EDA" w:rsidP="00817D88">
      <w:pPr>
        <w:spacing w:after="0" w:line="240" w:lineRule="auto"/>
        <w:jc w:val="both"/>
        <w:rPr>
          <w:rFonts w:cstheme="minorHAnsi"/>
        </w:rPr>
      </w:pPr>
      <w:r w:rsidRPr="00AD2179">
        <w:rPr>
          <w:rFonts w:cstheme="minorHAnsi"/>
          <w:i/>
          <w:iCs/>
        </w:rPr>
        <w:t>International Commercial Mediation Practice</w:t>
      </w:r>
      <w:r w:rsidR="00451C81" w:rsidRPr="00AD2179">
        <w:rPr>
          <w:rFonts w:cstheme="minorHAnsi"/>
          <w:b/>
          <w:bCs/>
          <w:i/>
          <w:iCs/>
        </w:rPr>
        <w:t xml:space="preserve">, </w:t>
      </w:r>
      <w:r w:rsidRPr="00AD2179">
        <w:rPr>
          <w:rFonts w:cstheme="minorHAnsi"/>
        </w:rPr>
        <w:t xml:space="preserve">Double </w:t>
      </w:r>
      <w:proofErr w:type="spellStart"/>
      <w:r w:rsidRPr="00AD2179">
        <w:rPr>
          <w:rFonts w:cstheme="minorHAnsi"/>
        </w:rPr>
        <w:t>diplôme</w:t>
      </w:r>
      <w:proofErr w:type="spellEnd"/>
      <w:r w:rsidRPr="00AD2179">
        <w:rPr>
          <w:rFonts w:cstheme="minorHAnsi"/>
        </w:rPr>
        <w:t xml:space="preserve"> International Business &amp; Law</w:t>
      </w:r>
    </w:p>
    <w:p w14:paraId="2ED07E18" w14:textId="6771F0C5" w:rsidR="00A9127E" w:rsidRPr="00AD2179" w:rsidRDefault="00990B06" w:rsidP="00817D88">
      <w:pPr>
        <w:spacing w:after="0" w:line="240" w:lineRule="auto"/>
        <w:jc w:val="both"/>
        <w:rPr>
          <w:rFonts w:cstheme="minorHAnsi"/>
          <w:b/>
          <w:bCs/>
        </w:rPr>
      </w:pPr>
      <w:r w:rsidRPr="00AD2179">
        <w:rPr>
          <w:rFonts w:cstheme="minorHAnsi"/>
          <w:b/>
          <w:bCs/>
        </w:rPr>
        <w:t>201</w:t>
      </w:r>
      <w:r w:rsidR="00BD0EDA" w:rsidRPr="00AD2179">
        <w:rPr>
          <w:rFonts w:cstheme="minorHAnsi"/>
          <w:b/>
          <w:bCs/>
        </w:rPr>
        <w:t>8</w:t>
      </w:r>
      <w:r w:rsidRPr="00AD2179">
        <w:rPr>
          <w:rFonts w:cstheme="minorHAnsi"/>
          <w:b/>
          <w:bCs/>
        </w:rPr>
        <w:t>-</w:t>
      </w:r>
      <w:r w:rsidR="005D44E5" w:rsidRPr="00AD2179">
        <w:rPr>
          <w:rFonts w:cstheme="minorHAnsi"/>
          <w:b/>
          <w:bCs/>
        </w:rPr>
        <w:t>to date</w:t>
      </w:r>
      <w:r w:rsidR="00A9127E" w:rsidRPr="00AD2179">
        <w:rPr>
          <w:rFonts w:cstheme="minorHAnsi"/>
          <w:b/>
          <w:bCs/>
        </w:rPr>
        <w:t xml:space="preserve"> Turin </w:t>
      </w:r>
      <w:r w:rsidR="0042383D" w:rsidRPr="00AD2179">
        <w:rPr>
          <w:rFonts w:cstheme="minorHAnsi"/>
          <w:b/>
          <w:bCs/>
        </w:rPr>
        <w:t>University</w:t>
      </w:r>
    </w:p>
    <w:p w14:paraId="4DC3AFA7" w14:textId="77777777" w:rsidR="00243B14" w:rsidRPr="00AD2179" w:rsidRDefault="00990B06" w:rsidP="00817D88">
      <w:pPr>
        <w:spacing w:after="0" w:line="240" w:lineRule="auto"/>
        <w:jc w:val="both"/>
        <w:rPr>
          <w:rFonts w:cstheme="minorHAnsi"/>
          <w:b/>
          <w:bCs/>
        </w:rPr>
      </w:pPr>
      <w:r w:rsidRPr="00AD2179">
        <w:rPr>
          <w:rFonts w:cstheme="minorHAnsi"/>
          <w:b/>
          <w:bCs/>
        </w:rPr>
        <w:t>Teaching Fellow</w:t>
      </w:r>
    </w:p>
    <w:p w14:paraId="0E17B81E" w14:textId="0F7F6244" w:rsidR="00990B06" w:rsidRPr="00AD2179" w:rsidRDefault="00990B06" w:rsidP="00817D88">
      <w:pPr>
        <w:spacing w:after="0" w:line="240" w:lineRule="auto"/>
        <w:jc w:val="both"/>
        <w:rPr>
          <w:rFonts w:cstheme="minorHAnsi"/>
        </w:rPr>
      </w:pPr>
      <w:r w:rsidRPr="00AD2179">
        <w:rPr>
          <w:rFonts w:cstheme="minorHAnsi"/>
          <w:i/>
          <w:iCs/>
        </w:rPr>
        <w:t xml:space="preserve">CopyrightX </w:t>
      </w:r>
      <w:r w:rsidR="00C14D39" w:rsidRPr="00AD2179">
        <w:rPr>
          <w:rFonts w:cstheme="minorHAnsi"/>
          <w:i/>
          <w:iCs/>
        </w:rPr>
        <w:t>Certificate</w:t>
      </w:r>
      <w:r w:rsidR="00AD0B65" w:rsidRPr="00AD2179">
        <w:rPr>
          <w:rFonts w:cstheme="minorHAnsi"/>
          <w:i/>
          <w:iCs/>
        </w:rPr>
        <w:t>,</w:t>
      </w:r>
      <w:r w:rsidR="003022A7" w:rsidRPr="00AD2179">
        <w:rPr>
          <w:rFonts w:cstheme="minorHAnsi"/>
          <w:i/>
          <w:iCs/>
        </w:rPr>
        <w:t xml:space="preserve"> </w:t>
      </w:r>
      <w:r w:rsidRPr="00AD2179">
        <w:rPr>
          <w:rFonts w:cstheme="minorHAnsi"/>
        </w:rPr>
        <w:t xml:space="preserve">Harvard </w:t>
      </w:r>
      <w:r w:rsidR="00243B14" w:rsidRPr="00AD2179">
        <w:rPr>
          <w:rFonts w:eastAsia="Calibri" w:cstheme="minorHAnsi"/>
          <w:bCs/>
        </w:rPr>
        <w:t xml:space="preserve">University Law School &amp; Berkman Centre for </w:t>
      </w:r>
      <w:proofErr w:type="gramStart"/>
      <w:r w:rsidR="00243B14" w:rsidRPr="00AD2179">
        <w:rPr>
          <w:rFonts w:eastAsia="Calibri" w:cstheme="minorHAnsi"/>
          <w:bCs/>
        </w:rPr>
        <w:t>Internet</w:t>
      </w:r>
      <w:proofErr w:type="gramEnd"/>
      <w:r w:rsidR="00243B14" w:rsidRPr="00AD2179">
        <w:rPr>
          <w:rFonts w:eastAsia="Calibri" w:cstheme="minorHAnsi"/>
          <w:bCs/>
        </w:rPr>
        <w:t xml:space="preserve"> and Society</w:t>
      </w:r>
    </w:p>
    <w:p w14:paraId="697B94DF" w14:textId="528B01BE" w:rsidR="00C55C63" w:rsidRPr="00AD2179" w:rsidRDefault="003022A7" w:rsidP="00817D88">
      <w:pPr>
        <w:spacing w:after="0" w:line="240" w:lineRule="auto"/>
        <w:jc w:val="both"/>
        <w:rPr>
          <w:rFonts w:cstheme="minorHAnsi"/>
          <w:b/>
          <w:bCs/>
        </w:rPr>
      </w:pPr>
      <w:r w:rsidRPr="00AD2179">
        <w:rPr>
          <w:rFonts w:cstheme="minorHAnsi"/>
          <w:b/>
          <w:bCs/>
        </w:rPr>
        <w:t xml:space="preserve">2018-to date – </w:t>
      </w:r>
      <w:r w:rsidR="00C55C63" w:rsidRPr="00AD2179">
        <w:rPr>
          <w:rFonts w:cstheme="minorHAnsi"/>
          <w:b/>
          <w:bCs/>
        </w:rPr>
        <w:t>University Institute of European Studies</w:t>
      </w:r>
    </w:p>
    <w:p w14:paraId="4973A2C6" w14:textId="77777777" w:rsidR="00C55C63" w:rsidRPr="00AD2179" w:rsidRDefault="00C55C63" w:rsidP="00817D88">
      <w:pPr>
        <w:spacing w:after="0" w:line="240" w:lineRule="auto"/>
        <w:jc w:val="both"/>
        <w:rPr>
          <w:rFonts w:cstheme="minorHAnsi"/>
          <w:b/>
          <w:bCs/>
        </w:rPr>
      </w:pPr>
      <w:r w:rsidRPr="00AD2179">
        <w:rPr>
          <w:rFonts w:cstheme="minorHAnsi"/>
          <w:b/>
          <w:bCs/>
        </w:rPr>
        <w:t>Adjunct Lecturer</w:t>
      </w:r>
    </w:p>
    <w:p w14:paraId="2D1D1951" w14:textId="77D219AE" w:rsidR="00B83A93" w:rsidRPr="00AD2179" w:rsidRDefault="00C55C63" w:rsidP="00817D88">
      <w:pPr>
        <w:spacing w:after="0" w:line="240" w:lineRule="auto"/>
        <w:jc w:val="both"/>
        <w:rPr>
          <w:rFonts w:cstheme="minorHAnsi"/>
        </w:rPr>
      </w:pPr>
      <w:r w:rsidRPr="00AD2179">
        <w:rPr>
          <w:rFonts w:cstheme="minorHAnsi"/>
          <w:i/>
          <w:iCs/>
        </w:rPr>
        <w:t>Intellectual Property and Marketing Strategy</w:t>
      </w:r>
      <w:r w:rsidRPr="00AD2179">
        <w:rPr>
          <w:rFonts w:cstheme="minorHAnsi"/>
        </w:rPr>
        <w:t>, Summer School</w:t>
      </w:r>
      <w:r w:rsidR="00B83A93" w:rsidRPr="00AD2179">
        <w:rPr>
          <w:rFonts w:cstheme="minorHAnsi"/>
        </w:rPr>
        <w:t xml:space="preserve"> “Legal Business Skills for Europe”</w:t>
      </w:r>
    </w:p>
    <w:p w14:paraId="6502EB02" w14:textId="08998E07" w:rsidR="00F57973" w:rsidRPr="00AD2179" w:rsidRDefault="00F57973" w:rsidP="00817D88">
      <w:pPr>
        <w:spacing w:after="0" w:line="240" w:lineRule="auto"/>
        <w:jc w:val="both"/>
        <w:rPr>
          <w:rFonts w:cstheme="minorHAnsi"/>
          <w:b/>
        </w:rPr>
      </w:pPr>
      <w:r w:rsidRPr="00AD2179">
        <w:rPr>
          <w:rFonts w:cstheme="minorHAnsi"/>
          <w:b/>
        </w:rPr>
        <w:t>2008-to date – Latin American School of Social Science (FLACSO), Buenos Aires</w:t>
      </w:r>
    </w:p>
    <w:p w14:paraId="73F70FBB" w14:textId="77777777" w:rsidR="00325E88" w:rsidRPr="00AD2179" w:rsidRDefault="00325E88" w:rsidP="00817D88">
      <w:pPr>
        <w:spacing w:after="0" w:line="240" w:lineRule="auto"/>
        <w:jc w:val="both"/>
        <w:rPr>
          <w:rFonts w:cstheme="minorHAnsi"/>
          <w:b/>
          <w:iCs/>
        </w:rPr>
      </w:pPr>
      <w:r w:rsidRPr="00AD2179">
        <w:rPr>
          <w:rFonts w:cstheme="minorHAnsi"/>
          <w:b/>
          <w:bCs/>
        </w:rPr>
        <w:t xml:space="preserve">Adjunct </w:t>
      </w:r>
      <w:r w:rsidRPr="00AD2179">
        <w:rPr>
          <w:rFonts w:cstheme="minorHAnsi"/>
          <w:b/>
          <w:iCs/>
        </w:rPr>
        <w:t>Lecturer</w:t>
      </w:r>
    </w:p>
    <w:p w14:paraId="57059AD6" w14:textId="30618E20" w:rsidR="00C55C63" w:rsidRPr="00AD2179" w:rsidRDefault="00325E88" w:rsidP="00817D88">
      <w:pPr>
        <w:spacing w:after="0" w:line="240" w:lineRule="auto"/>
        <w:jc w:val="both"/>
        <w:rPr>
          <w:rFonts w:cstheme="minorHAnsi"/>
          <w:bCs/>
        </w:rPr>
      </w:pPr>
      <w:r w:rsidRPr="00AD2179">
        <w:rPr>
          <w:rFonts w:cstheme="minorHAnsi"/>
          <w:bCs/>
          <w:i/>
        </w:rPr>
        <w:t xml:space="preserve">Economic Analysis of Intellectual Property Rights, </w:t>
      </w:r>
      <w:r w:rsidRPr="00AD2179">
        <w:rPr>
          <w:rFonts w:cstheme="minorHAnsi"/>
          <w:bCs/>
        </w:rPr>
        <w:t>Master in Intellectual Property</w:t>
      </w:r>
    </w:p>
    <w:p w14:paraId="481A1DB0" w14:textId="0C0010AE" w:rsidR="00E4651F" w:rsidRPr="00AD2179" w:rsidRDefault="0077720D" w:rsidP="00817D88">
      <w:pPr>
        <w:spacing w:after="0" w:line="240" w:lineRule="auto"/>
        <w:jc w:val="both"/>
        <w:rPr>
          <w:rFonts w:cstheme="minorHAnsi"/>
          <w:b/>
        </w:rPr>
      </w:pPr>
      <w:r w:rsidRPr="00AD2179">
        <w:rPr>
          <w:rFonts w:cstheme="minorHAnsi"/>
          <w:b/>
        </w:rPr>
        <w:t>2018-</w:t>
      </w:r>
      <w:r w:rsidR="00E4651F" w:rsidRPr="00AD2179">
        <w:rPr>
          <w:rFonts w:cstheme="minorHAnsi"/>
          <w:b/>
        </w:rPr>
        <w:t>2021 –</w:t>
      </w:r>
      <w:r w:rsidR="00832DD5" w:rsidRPr="00AD2179">
        <w:rPr>
          <w:rFonts w:cstheme="minorHAnsi"/>
          <w:b/>
        </w:rPr>
        <w:t xml:space="preserve"> </w:t>
      </w:r>
      <w:r w:rsidR="00E4651F" w:rsidRPr="00AD2179">
        <w:rPr>
          <w:rFonts w:cstheme="minorHAnsi"/>
          <w:b/>
        </w:rPr>
        <w:t xml:space="preserve">ESCP Europe – Paris </w:t>
      </w:r>
    </w:p>
    <w:p w14:paraId="5589BC75" w14:textId="1CCBF9A7" w:rsidR="004A1809" w:rsidRPr="00AD2179" w:rsidRDefault="0077720D" w:rsidP="00817D88">
      <w:pPr>
        <w:spacing w:after="0" w:line="240" w:lineRule="auto"/>
        <w:jc w:val="both"/>
        <w:rPr>
          <w:rFonts w:cstheme="minorHAnsi"/>
        </w:rPr>
      </w:pPr>
      <w:r w:rsidRPr="00AD2179">
        <w:rPr>
          <w:rFonts w:cstheme="minorHAnsi"/>
          <w:b/>
          <w:bCs/>
        </w:rPr>
        <w:t>Module Leader</w:t>
      </w:r>
      <w:r w:rsidR="00CF1B28" w:rsidRPr="00AD2179">
        <w:rPr>
          <w:rFonts w:cstheme="minorHAnsi"/>
          <w:b/>
          <w:bCs/>
        </w:rPr>
        <w:t xml:space="preserve">  </w:t>
      </w:r>
    </w:p>
    <w:p w14:paraId="4B4E7ADB" w14:textId="77777777" w:rsidR="00CF1B28" w:rsidRPr="00AD2179" w:rsidRDefault="0077720D" w:rsidP="00817D88">
      <w:pPr>
        <w:spacing w:after="0" w:line="240" w:lineRule="auto"/>
        <w:jc w:val="both"/>
        <w:rPr>
          <w:rFonts w:cstheme="minorHAnsi"/>
          <w:b/>
          <w:bCs/>
        </w:rPr>
      </w:pPr>
      <w:r w:rsidRPr="00AD2179">
        <w:rPr>
          <w:rFonts w:cstheme="minorHAnsi"/>
          <w:b/>
          <w:bCs/>
        </w:rPr>
        <w:t>Adjunct Lecturer</w:t>
      </w:r>
    </w:p>
    <w:p w14:paraId="49934666" w14:textId="4CC8CA61" w:rsidR="00C55C63" w:rsidRPr="00AD2179" w:rsidRDefault="0077720D" w:rsidP="00817D88">
      <w:pPr>
        <w:spacing w:after="0" w:line="240" w:lineRule="auto"/>
        <w:jc w:val="both"/>
        <w:rPr>
          <w:rFonts w:cstheme="minorHAnsi"/>
        </w:rPr>
      </w:pPr>
      <w:r w:rsidRPr="00AD2179">
        <w:rPr>
          <w:rFonts w:cstheme="minorHAnsi"/>
          <w:i/>
          <w:iCs/>
        </w:rPr>
        <w:t>European Institutions and Comparative Political Systems</w:t>
      </w:r>
      <w:r w:rsidR="00832DD5" w:rsidRPr="00AD2179">
        <w:rPr>
          <w:rFonts w:cstheme="minorHAnsi"/>
        </w:rPr>
        <w:t xml:space="preserve">, </w:t>
      </w:r>
      <w:r w:rsidR="004A1809" w:rsidRPr="00AD2179">
        <w:rPr>
          <w:rFonts w:cstheme="minorHAnsi"/>
        </w:rPr>
        <w:t>Bachelor in International Business</w:t>
      </w:r>
    </w:p>
    <w:p w14:paraId="3FA21D84" w14:textId="55DF0964" w:rsidR="00AD0B65" w:rsidRPr="00AD2179" w:rsidRDefault="00890028" w:rsidP="00817D88">
      <w:pPr>
        <w:spacing w:after="0" w:line="240" w:lineRule="auto"/>
        <w:jc w:val="both"/>
        <w:rPr>
          <w:rFonts w:cstheme="minorHAnsi"/>
          <w:b/>
          <w:bCs/>
        </w:rPr>
      </w:pPr>
      <w:r w:rsidRPr="00AD2179">
        <w:rPr>
          <w:rFonts w:cstheme="minorHAnsi"/>
          <w:b/>
          <w:bCs/>
        </w:rPr>
        <w:t>2018</w:t>
      </w:r>
      <w:r w:rsidR="00BF65D3" w:rsidRPr="00AD2179">
        <w:rPr>
          <w:rFonts w:cstheme="minorHAnsi"/>
          <w:b/>
          <w:bCs/>
        </w:rPr>
        <w:t>-2020</w:t>
      </w:r>
      <w:r w:rsidR="00AD0B65" w:rsidRPr="00AD2179">
        <w:rPr>
          <w:rFonts w:cstheme="minorHAnsi"/>
          <w:b/>
          <w:bCs/>
        </w:rPr>
        <w:t xml:space="preserve"> World Intellectual Property Organisation </w:t>
      </w:r>
    </w:p>
    <w:p w14:paraId="4D4FFC2C" w14:textId="77777777" w:rsidR="00B16AB3" w:rsidRPr="00AD2179" w:rsidRDefault="004E1B14" w:rsidP="00817D88">
      <w:pPr>
        <w:spacing w:after="0" w:line="240" w:lineRule="auto"/>
        <w:jc w:val="both"/>
        <w:rPr>
          <w:rFonts w:cstheme="minorHAnsi"/>
          <w:b/>
          <w:bCs/>
          <w:iCs/>
        </w:rPr>
      </w:pPr>
      <w:r w:rsidRPr="00AD2179">
        <w:rPr>
          <w:rFonts w:cstheme="minorHAnsi"/>
          <w:b/>
          <w:bCs/>
          <w:iCs/>
        </w:rPr>
        <w:t>Course Tutor</w:t>
      </w:r>
    </w:p>
    <w:p w14:paraId="23313470" w14:textId="1089F24A" w:rsidR="00CF40F6" w:rsidRPr="00AD2179" w:rsidRDefault="00B16AB3" w:rsidP="00817D88">
      <w:pPr>
        <w:spacing w:after="0" w:line="240" w:lineRule="auto"/>
        <w:jc w:val="both"/>
        <w:rPr>
          <w:rFonts w:cstheme="minorHAnsi"/>
          <w:bCs/>
          <w:i/>
        </w:rPr>
      </w:pPr>
      <w:r w:rsidRPr="00AD2179">
        <w:rPr>
          <w:rFonts w:cstheme="minorHAnsi"/>
          <w:bCs/>
          <w:i/>
        </w:rPr>
        <w:t>I</w:t>
      </w:r>
      <w:r w:rsidR="00CF40F6" w:rsidRPr="00AD2179">
        <w:rPr>
          <w:rFonts w:cstheme="minorHAnsi"/>
          <w:bCs/>
          <w:i/>
        </w:rPr>
        <w:t>ntellectual Property Management (DL450E20S1)</w:t>
      </w:r>
    </w:p>
    <w:p w14:paraId="1246CEF6" w14:textId="4F1B23DC" w:rsidR="00BA59F6" w:rsidRPr="00AD2179" w:rsidRDefault="00C00888" w:rsidP="00817D88">
      <w:pPr>
        <w:spacing w:after="0" w:line="240" w:lineRule="auto"/>
        <w:jc w:val="both"/>
        <w:rPr>
          <w:rFonts w:cstheme="minorHAnsi"/>
          <w:bCs/>
          <w:i/>
        </w:rPr>
      </w:pPr>
      <w:r w:rsidRPr="00AD2179">
        <w:rPr>
          <w:rFonts w:cstheme="minorHAnsi"/>
          <w:bCs/>
          <w:iCs/>
        </w:rPr>
        <w:t>Intellectual</w:t>
      </w:r>
      <w:r w:rsidR="0014579E" w:rsidRPr="00AD2179">
        <w:rPr>
          <w:rFonts w:cstheme="minorHAnsi"/>
          <w:bCs/>
          <w:i/>
        </w:rPr>
        <w:t xml:space="preserve"> Property Management </w:t>
      </w:r>
      <w:r w:rsidR="006D2D9A" w:rsidRPr="00AD2179">
        <w:rPr>
          <w:rFonts w:cstheme="minorHAnsi"/>
          <w:bCs/>
          <w:i/>
        </w:rPr>
        <w:t>(</w:t>
      </w:r>
      <w:r w:rsidR="00B16AB3" w:rsidRPr="00AD2179">
        <w:rPr>
          <w:rFonts w:cstheme="minorHAnsi"/>
          <w:bCs/>
          <w:i/>
        </w:rPr>
        <w:t xml:space="preserve">DL450EAICC19, </w:t>
      </w:r>
      <w:r w:rsidR="0014579E" w:rsidRPr="00AD2179">
        <w:rPr>
          <w:rFonts w:cstheme="minorHAnsi"/>
          <w:bCs/>
          <w:i/>
        </w:rPr>
        <w:t>Advanced International Certificate Course)</w:t>
      </w:r>
    </w:p>
    <w:p w14:paraId="0FFC4175" w14:textId="70EF1571" w:rsidR="001B2CB7" w:rsidRPr="00AD2179" w:rsidRDefault="001B2CB7" w:rsidP="00817D88">
      <w:pPr>
        <w:spacing w:after="0" w:line="240" w:lineRule="auto"/>
        <w:jc w:val="both"/>
        <w:rPr>
          <w:rFonts w:cstheme="minorHAnsi"/>
          <w:bCs/>
          <w:i/>
        </w:rPr>
      </w:pPr>
      <w:r w:rsidRPr="00AD2179">
        <w:rPr>
          <w:rFonts w:cstheme="minorHAnsi"/>
          <w:bCs/>
          <w:i/>
        </w:rPr>
        <w:t>Intellectual Property Management (</w:t>
      </w:r>
      <w:r w:rsidR="00F53260" w:rsidRPr="00AD2179">
        <w:rPr>
          <w:rFonts w:cstheme="minorHAnsi"/>
          <w:bCs/>
          <w:i/>
        </w:rPr>
        <w:t>DL450E19S1</w:t>
      </w:r>
      <w:r w:rsidRPr="00AD2179">
        <w:rPr>
          <w:rFonts w:cstheme="minorHAnsi"/>
          <w:bCs/>
          <w:i/>
        </w:rPr>
        <w:t>)</w:t>
      </w:r>
    </w:p>
    <w:p w14:paraId="693BF762" w14:textId="0921A431" w:rsidR="00890028" w:rsidRPr="00AD2179" w:rsidRDefault="00890028" w:rsidP="00817D88">
      <w:pPr>
        <w:spacing w:after="0" w:line="240" w:lineRule="auto"/>
        <w:jc w:val="both"/>
        <w:rPr>
          <w:rFonts w:cstheme="minorHAnsi"/>
          <w:i/>
        </w:rPr>
      </w:pPr>
      <w:r w:rsidRPr="00AD2179">
        <w:rPr>
          <w:rFonts w:cstheme="minorHAnsi"/>
          <w:i/>
        </w:rPr>
        <w:t>Intellectual Property Management (DLLLMTN18)</w:t>
      </w:r>
    </w:p>
    <w:p w14:paraId="3DB3D6A6" w14:textId="77777777" w:rsidR="002E68F2" w:rsidRPr="00AD2179" w:rsidRDefault="005F3D6A" w:rsidP="00817D88">
      <w:pPr>
        <w:spacing w:after="0" w:line="240" w:lineRule="auto"/>
        <w:jc w:val="both"/>
        <w:rPr>
          <w:rFonts w:cstheme="minorHAnsi"/>
          <w:b/>
          <w:bCs/>
          <w:iCs/>
        </w:rPr>
      </w:pPr>
      <w:r w:rsidRPr="00AD2179">
        <w:rPr>
          <w:rFonts w:cstheme="minorHAnsi"/>
          <w:b/>
          <w:bCs/>
        </w:rPr>
        <w:t>2018-</w:t>
      </w:r>
      <w:r w:rsidR="00BD0463" w:rsidRPr="00AD2179">
        <w:rPr>
          <w:rFonts w:cstheme="minorHAnsi"/>
          <w:b/>
          <w:bCs/>
        </w:rPr>
        <w:t>2019</w:t>
      </w:r>
      <w:r w:rsidR="00890028" w:rsidRPr="00AD2179">
        <w:rPr>
          <w:rFonts w:cstheme="minorHAnsi"/>
          <w:b/>
          <w:bCs/>
        </w:rPr>
        <w:t xml:space="preserve"> </w:t>
      </w:r>
      <w:r w:rsidR="002E68F2" w:rsidRPr="00AD2179">
        <w:rPr>
          <w:rFonts w:cstheme="minorHAnsi"/>
          <w:b/>
          <w:bCs/>
        </w:rPr>
        <w:t>IÉSEG School of Management</w:t>
      </w:r>
    </w:p>
    <w:p w14:paraId="0339F5F6" w14:textId="1A2D3B33" w:rsidR="00890028" w:rsidRPr="00AD2179" w:rsidRDefault="00BD0463" w:rsidP="00817D88">
      <w:pPr>
        <w:spacing w:after="0" w:line="240" w:lineRule="auto"/>
        <w:jc w:val="both"/>
        <w:rPr>
          <w:rFonts w:cstheme="minorHAnsi"/>
          <w:b/>
          <w:bCs/>
          <w:iCs/>
        </w:rPr>
      </w:pPr>
      <w:r w:rsidRPr="00AD2179">
        <w:rPr>
          <w:rFonts w:cstheme="minorHAnsi"/>
          <w:b/>
          <w:bCs/>
          <w:iCs/>
        </w:rPr>
        <w:t>Adjunct Lecturer</w:t>
      </w:r>
    </w:p>
    <w:p w14:paraId="2D79496B" w14:textId="040BAF9E" w:rsidR="00ED7D7C" w:rsidRPr="00AD2179" w:rsidRDefault="00BD0463" w:rsidP="00817D88">
      <w:pPr>
        <w:spacing w:after="0" w:line="240" w:lineRule="auto"/>
        <w:jc w:val="both"/>
        <w:rPr>
          <w:rFonts w:cstheme="minorHAnsi"/>
          <w:iCs/>
        </w:rPr>
      </w:pPr>
      <w:r w:rsidRPr="00AD2179">
        <w:rPr>
          <w:rFonts w:cstheme="minorHAnsi"/>
          <w:i/>
        </w:rPr>
        <w:t>Global Labour Law for Man</w:t>
      </w:r>
      <w:r w:rsidR="0074686E" w:rsidRPr="00AD2179">
        <w:rPr>
          <w:rFonts w:cstheme="minorHAnsi"/>
          <w:i/>
        </w:rPr>
        <w:t>agers</w:t>
      </w:r>
      <w:r w:rsidR="006D2D9A" w:rsidRPr="00AD2179">
        <w:rPr>
          <w:rFonts w:cstheme="minorHAnsi"/>
          <w:iCs/>
        </w:rPr>
        <w:t xml:space="preserve">, </w:t>
      </w:r>
      <w:r w:rsidR="00B24504" w:rsidRPr="00AD2179">
        <w:rPr>
          <w:rFonts w:cstheme="minorHAnsi"/>
        </w:rPr>
        <w:t>Master Cycle</w:t>
      </w:r>
      <w:r w:rsidR="002E68F2" w:rsidRPr="00AD2179">
        <w:rPr>
          <w:rFonts w:cstheme="minorHAnsi"/>
        </w:rPr>
        <w:t xml:space="preserve">, </w:t>
      </w:r>
      <w:r w:rsidR="00B24504" w:rsidRPr="00AD2179">
        <w:rPr>
          <w:rFonts w:cstheme="minorHAnsi"/>
        </w:rPr>
        <w:t xml:space="preserve">Programme Grande École, </w:t>
      </w:r>
    </w:p>
    <w:p w14:paraId="7BD40B8B" w14:textId="6B590FBB" w:rsidR="00ED7D7C" w:rsidRPr="00AD2179" w:rsidRDefault="00BD0463" w:rsidP="00817D88">
      <w:pPr>
        <w:spacing w:after="0" w:line="240" w:lineRule="auto"/>
        <w:jc w:val="both"/>
        <w:rPr>
          <w:rFonts w:cstheme="minorHAnsi"/>
          <w:iCs/>
        </w:rPr>
      </w:pPr>
      <w:bookmarkStart w:id="2" w:name="_Hlk137299"/>
      <w:r w:rsidRPr="00AD2179">
        <w:rPr>
          <w:rFonts w:cstheme="minorHAnsi"/>
          <w:i/>
        </w:rPr>
        <w:t>Negotiation</w:t>
      </w:r>
      <w:r w:rsidR="002E68F2" w:rsidRPr="00AD2179">
        <w:rPr>
          <w:rFonts w:cstheme="minorHAnsi"/>
          <w:i/>
        </w:rPr>
        <w:t>,</w:t>
      </w:r>
      <w:r w:rsidRPr="00AD2179">
        <w:rPr>
          <w:rFonts w:cstheme="minorHAnsi"/>
          <w:i/>
        </w:rPr>
        <w:t xml:space="preserve"> Contracts and Law</w:t>
      </w:r>
      <w:bookmarkEnd w:id="2"/>
      <w:r w:rsidR="006D2D9A" w:rsidRPr="00AD2179">
        <w:rPr>
          <w:rFonts w:cstheme="minorHAnsi"/>
          <w:i/>
        </w:rPr>
        <w:t xml:space="preserve">, </w:t>
      </w:r>
      <w:r w:rsidR="00B24504" w:rsidRPr="00AD2179">
        <w:rPr>
          <w:rFonts w:cstheme="minorHAnsi"/>
        </w:rPr>
        <w:t xml:space="preserve">Master Cycle– Programme Grande École, </w:t>
      </w:r>
    </w:p>
    <w:p w14:paraId="250F45E2" w14:textId="56647540" w:rsidR="00B24504" w:rsidRPr="00AD2179" w:rsidRDefault="00C00888" w:rsidP="00817D88">
      <w:pPr>
        <w:spacing w:after="0" w:line="240" w:lineRule="auto"/>
        <w:jc w:val="both"/>
        <w:rPr>
          <w:rFonts w:cstheme="minorHAnsi"/>
          <w:i/>
        </w:rPr>
      </w:pPr>
      <w:r w:rsidRPr="00AD2179">
        <w:rPr>
          <w:rFonts w:cstheme="minorHAnsi"/>
          <w:iCs/>
        </w:rPr>
        <w:t>Introduction</w:t>
      </w:r>
      <w:r w:rsidR="00BD0463" w:rsidRPr="00AD2179">
        <w:rPr>
          <w:rFonts w:cstheme="minorHAnsi"/>
          <w:i/>
        </w:rPr>
        <w:t xml:space="preserve"> to </w:t>
      </w:r>
      <w:r w:rsidR="00EE1873" w:rsidRPr="00AD2179">
        <w:rPr>
          <w:rFonts w:cstheme="minorHAnsi"/>
          <w:i/>
        </w:rPr>
        <w:t>International</w:t>
      </w:r>
      <w:r w:rsidR="00BD0463" w:rsidRPr="00AD2179">
        <w:rPr>
          <w:rFonts w:cstheme="minorHAnsi"/>
          <w:i/>
        </w:rPr>
        <w:t xml:space="preserve"> Arbitration</w:t>
      </w:r>
      <w:r w:rsidR="006D2D9A" w:rsidRPr="00AD2179">
        <w:rPr>
          <w:rFonts w:cstheme="minorHAnsi"/>
          <w:i/>
        </w:rPr>
        <w:t xml:space="preserve">, </w:t>
      </w:r>
      <w:r w:rsidR="00B24504" w:rsidRPr="00AD2179">
        <w:rPr>
          <w:rFonts w:cstheme="minorHAnsi"/>
        </w:rPr>
        <w:t>Master Cycle– Programme Grande École</w:t>
      </w:r>
    </w:p>
    <w:p w14:paraId="1F20E045" w14:textId="369944CE" w:rsidR="00BD0463" w:rsidRPr="00AD2179" w:rsidRDefault="00BD0463" w:rsidP="00817D88">
      <w:pPr>
        <w:spacing w:after="0" w:line="240" w:lineRule="auto"/>
        <w:jc w:val="both"/>
        <w:rPr>
          <w:rFonts w:cstheme="minorHAnsi"/>
        </w:rPr>
      </w:pPr>
      <w:r w:rsidRPr="00AD2179">
        <w:rPr>
          <w:rFonts w:cstheme="minorHAnsi"/>
          <w:i/>
        </w:rPr>
        <w:t>Legal Environment of Business</w:t>
      </w:r>
      <w:r w:rsidR="006D2D9A" w:rsidRPr="00AD2179">
        <w:rPr>
          <w:rFonts w:cstheme="minorHAnsi"/>
          <w:i/>
        </w:rPr>
        <w:t xml:space="preserve">, </w:t>
      </w:r>
      <w:r w:rsidR="00EF4077" w:rsidRPr="00AD2179">
        <w:rPr>
          <w:rFonts w:cstheme="minorHAnsi"/>
        </w:rPr>
        <w:t xml:space="preserve">MBA/MIB, </w:t>
      </w:r>
      <w:r w:rsidRPr="00AD2179">
        <w:rPr>
          <w:rFonts w:cstheme="minorHAnsi"/>
        </w:rPr>
        <w:t xml:space="preserve">Clemson </w:t>
      </w:r>
      <w:r w:rsidR="0064243C" w:rsidRPr="00AD2179">
        <w:rPr>
          <w:rFonts w:cstheme="minorHAnsi"/>
        </w:rPr>
        <w:t>Colleg</w:t>
      </w:r>
      <w:r w:rsidR="002E68F2" w:rsidRPr="00AD2179">
        <w:rPr>
          <w:rFonts w:cstheme="minorHAnsi"/>
        </w:rPr>
        <w:t>e</w:t>
      </w:r>
    </w:p>
    <w:p w14:paraId="363FF03E" w14:textId="2616B3C7" w:rsidR="00BD0463" w:rsidRPr="00AD2179" w:rsidRDefault="00BD0463" w:rsidP="00817D88">
      <w:pPr>
        <w:spacing w:after="0" w:line="240" w:lineRule="auto"/>
        <w:jc w:val="both"/>
        <w:rPr>
          <w:rFonts w:cstheme="minorHAnsi"/>
        </w:rPr>
      </w:pPr>
      <w:r w:rsidRPr="00AD2179">
        <w:rPr>
          <w:rFonts w:cstheme="minorHAnsi"/>
          <w:i/>
          <w:iCs/>
        </w:rPr>
        <w:t>International Business Law</w:t>
      </w:r>
      <w:r w:rsidR="006D2D9A" w:rsidRPr="00AD2179">
        <w:rPr>
          <w:rFonts w:cstheme="minorHAnsi"/>
          <w:i/>
          <w:iCs/>
        </w:rPr>
        <w:t xml:space="preserve">, </w:t>
      </w:r>
      <w:r w:rsidR="00270B48" w:rsidRPr="00AD2179">
        <w:rPr>
          <w:rFonts w:cstheme="minorHAnsi"/>
        </w:rPr>
        <w:t xml:space="preserve">Bachelor in </w:t>
      </w:r>
      <w:r w:rsidR="00636E83" w:rsidRPr="00AD2179">
        <w:rPr>
          <w:rFonts w:cstheme="minorHAnsi"/>
        </w:rPr>
        <w:t xml:space="preserve">International </w:t>
      </w:r>
      <w:r w:rsidR="00270B48" w:rsidRPr="00AD2179">
        <w:rPr>
          <w:rFonts w:cstheme="minorHAnsi"/>
        </w:rPr>
        <w:t>Business</w:t>
      </w:r>
    </w:p>
    <w:p w14:paraId="188ADDD4" w14:textId="58DA83AD" w:rsidR="00BD0463" w:rsidRPr="00AD2179" w:rsidRDefault="00BD0463" w:rsidP="00817D88">
      <w:pPr>
        <w:spacing w:after="0" w:line="240" w:lineRule="auto"/>
        <w:jc w:val="both"/>
        <w:rPr>
          <w:rFonts w:cstheme="minorHAnsi"/>
          <w:i/>
        </w:rPr>
      </w:pPr>
      <w:r w:rsidRPr="00AD2179">
        <w:rPr>
          <w:rFonts w:cstheme="minorHAnsi"/>
          <w:i/>
        </w:rPr>
        <w:t>Advanced Business Law</w:t>
      </w:r>
      <w:r w:rsidR="006D2D9A" w:rsidRPr="00AD2179">
        <w:rPr>
          <w:rFonts w:cstheme="minorHAnsi"/>
          <w:i/>
        </w:rPr>
        <w:t xml:space="preserve">, </w:t>
      </w:r>
      <w:r w:rsidR="00270B48" w:rsidRPr="00AD2179">
        <w:rPr>
          <w:rFonts w:cstheme="minorHAnsi"/>
        </w:rPr>
        <w:t>Bachelor Cycle– Programme Grande École</w:t>
      </w:r>
    </w:p>
    <w:bookmarkEnd w:id="1"/>
    <w:p w14:paraId="0C7E9F66" w14:textId="49782984" w:rsidR="001938EE" w:rsidRPr="00AD2179" w:rsidRDefault="00A3485A" w:rsidP="00817D88">
      <w:pPr>
        <w:spacing w:after="0" w:line="240" w:lineRule="auto"/>
        <w:jc w:val="both"/>
        <w:rPr>
          <w:rFonts w:cstheme="minorHAnsi"/>
          <w:b/>
          <w:i/>
        </w:rPr>
      </w:pPr>
      <w:r w:rsidRPr="00AD2179">
        <w:rPr>
          <w:rFonts w:cstheme="minorHAnsi"/>
          <w:b/>
          <w:i/>
        </w:rPr>
        <w:t>2018</w:t>
      </w:r>
      <w:r w:rsidR="00AC067F" w:rsidRPr="00AD2179">
        <w:rPr>
          <w:rFonts w:cstheme="minorHAnsi"/>
          <w:b/>
          <w:i/>
        </w:rPr>
        <w:t xml:space="preserve"> </w:t>
      </w:r>
      <w:r w:rsidRPr="00AD2179">
        <w:rPr>
          <w:rFonts w:cstheme="minorHAnsi"/>
          <w:b/>
        </w:rPr>
        <w:t>San Andrés University</w:t>
      </w:r>
    </w:p>
    <w:p w14:paraId="1458F837" w14:textId="14BBB48C" w:rsidR="00BD0463" w:rsidRPr="00AD2179" w:rsidRDefault="00BD0463" w:rsidP="00817D88">
      <w:pPr>
        <w:spacing w:after="0" w:line="240" w:lineRule="auto"/>
        <w:jc w:val="both"/>
        <w:rPr>
          <w:rFonts w:cstheme="minorHAnsi"/>
          <w:bCs/>
          <w:i/>
        </w:rPr>
      </w:pPr>
      <w:r w:rsidRPr="00AD2179">
        <w:rPr>
          <w:rFonts w:cstheme="minorHAnsi"/>
          <w:bCs/>
          <w:i/>
        </w:rPr>
        <w:t>Economic Analysis of Intellectual Property Rights</w:t>
      </w:r>
    </w:p>
    <w:p w14:paraId="34948804" w14:textId="2169954B" w:rsidR="003D086F" w:rsidRPr="00AD2179" w:rsidRDefault="003D086F" w:rsidP="00817D88">
      <w:pPr>
        <w:spacing w:after="0" w:line="240" w:lineRule="auto"/>
        <w:jc w:val="both"/>
        <w:rPr>
          <w:rFonts w:cstheme="minorHAnsi"/>
          <w:b/>
          <w:bCs/>
        </w:rPr>
      </w:pPr>
      <w:r w:rsidRPr="00AD2179">
        <w:rPr>
          <w:rFonts w:cstheme="minorHAnsi"/>
          <w:b/>
          <w:bCs/>
        </w:rPr>
        <w:t>2016-2018</w:t>
      </w:r>
      <w:r w:rsidR="002E68F2" w:rsidRPr="00AD2179">
        <w:rPr>
          <w:rFonts w:cstheme="minorHAnsi"/>
          <w:b/>
          <w:bCs/>
        </w:rPr>
        <w:t xml:space="preserve"> </w:t>
      </w:r>
      <w:r w:rsidRPr="00AD2179">
        <w:rPr>
          <w:rFonts w:cstheme="minorHAnsi"/>
          <w:b/>
          <w:bCs/>
        </w:rPr>
        <w:t xml:space="preserve">Turin </w:t>
      </w:r>
      <w:r w:rsidR="00207CE7" w:rsidRPr="00AD2179">
        <w:rPr>
          <w:rFonts w:cstheme="minorHAnsi"/>
          <w:b/>
          <w:bCs/>
        </w:rPr>
        <w:t xml:space="preserve">University, </w:t>
      </w:r>
      <w:r w:rsidRPr="00AD2179">
        <w:rPr>
          <w:rFonts w:cstheme="minorHAnsi"/>
          <w:b/>
          <w:bCs/>
        </w:rPr>
        <w:t>Law School</w:t>
      </w:r>
    </w:p>
    <w:p w14:paraId="3BDBD0D7" w14:textId="77777777" w:rsidR="002E68F2" w:rsidRPr="00AD2179" w:rsidRDefault="002E68F2" w:rsidP="00817D88">
      <w:pPr>
        <w:spacing w:after="0" w:line="240" w:lineRule="auto"/>
        <w:jc w:val="both"/>
        <w:rPr>
          <w:rFonts w:cstheme="minorHAnsi"/>
          <w:b/>
          <w:bCs/>
          <w:iCs/>
        </w:rPr>
      </w:pPr>
      <w:r w:rsidRPr="00AD2179">
        <w:rPr>
          <w:rFonts w:cstheme="minorHAnsi"/>
          <w:b/>
          <w:bCs/>
          <w:iCs/>
        </w:rPr>
        <w:t>Deputy Director</w:t>
      </w:r>
    </w:p>
    <w:p w14:paraId="64250B97" w14:textId="022761B3" w:rsidR="002E68F2" w:rsidRPr="00AD2179" w:rsidRDefault="002E68F2" w:rsidP="00817D88">
      <w:pPr>
        <w:spacing w:after="0" w:line="240" w:lineRule="auto"/>
        <w:jc w:val="both"/>
        <w:rPr>
          <w:rFonts w:cstheme="minorHAnsi"/>
          <w:i/>
        </w:rPr>
      </w:pPr>
      <w:r w:rsidRPr="00AD2179">
        <w:rPr>
          <w:rFonts w:cstheme="minorHAnsi"/>
          <w:i/>
        </w:rPr>
        <w:t>Master of Laws in Intellectual Property</w:t>
      </w:r>
    </w:p>
    <w:p w14:paraId="4A737684" w14:textId="49A3847B" w:rsidR="00D1072E" w:rsidRPr="00AD2179" w:rsidRDefault="00BD0463" w:rsidP="00817D88">
      <w:pPr>
        <w:spacing w:after="0" w:line="240" w:lineRule="auto"/>
        <w:jc w:val="both"/>
        <w:rPr>
          <w:rFonts w:cstheme="minorHAnsi"/>
          <w:b/>
          <w:bCs/>
        </w:rPr>
      </w:pPr>
      <w:r w:rsidRPr="00AD2179">
        <w:rPr>
          <w:rFonts w:cstheme="minorHAnsi"/>
          <w:b/>
          <w:bCs/>
        </w:rPr>
        <w:t>2016</w:t>
      </w:r>
      <w:r w:rsidR="00D1072E" w:rsidRPr="00AD2179">
        <w:rPr>
          <w:rFonts w:cstheme="minorHAnsi"/>
          <w:b/>
          <w:bCs/>
        </w:rPr>
        <w:t xml:space="preserve"> Palermo University</w:t>
      </w:r>
      <w:r w:rsidR="007C002A" w:rsidRPr="00AD2179">
        <w:rPr>
          <w:rFonts w:cstheme="minorHAnsi"/>
          <w:b/>
          <w:bCs/>
        </w:rPr>
        <w:t>, Buenos Aires</w:t>
      </w:r>
    </w:p>
    <w:p w14:paraId="13B3D786" w14:textId="77777777" w:rsidR="00D1072E" w:rsidRPr="00AD2179" w:rsidRDefault="00BD0463" w:rsidP="00817D88">
      <w:pPr>
        <w:spacing w:after="0" w:line="240" w:lineRule="auto"/>
        <w:jc w:val="both"/>
        <w:rPr>
          <w:rFonts w:cstheme="minorHAnsi"/>
          <w:b/>
          <w:iCs/>
        </w:rPr>
      </w:pPr>
      <w:r w:rsidRPr="00AD2179">
        <w:rPr>
          <w:rFonts w:cstheme="minorHAnsi"/>
          <w:b/>
          <w:iCs/>
        </w:rPr>
        <w:lastRenderedPageBreak/>
        <w:t>Adjunct Lecturer</w:t>
      </w:r>
    </w:p>
    <w:p w14:paraId="1E025EB7" w14:textId="0AB9DC77" w:rsidR="00BD0463" w:rsidRPr="00AD2179" w:rsidRDefault="00BD0463" w:rsidP="00817D88">
      <w:pPr>
        <w:spacing w:after="0" w:line="240" w:lineRule="auto"/>
        <w:jc w:val="both"/>
        <w:rPr>
          <w:rFonts w:cstheme="minorHAnsi"/>
          <w:bCs/>
          <w:i/>
        </w:rPr>
      </w:pPr>
      <w:r w:rsidRPr="00AD2179">
        <w:rPr>
          <w:rFonts w:cstheme="minorHAnsi"/>
          <w:bCs/>
          <w:i/>
        </w:rPr>
        <w:t>Corporate Governance</w:t>
      </w:r>
    </w:p>
    <w:p w14:paraId="174B65F3" w14:textId="41188BA9" w:rsidR="007C002A" w:rsidRPr="00AD2179" w:rsidRDefault="00AC067F" w:rsidP="00817D88">
      <w:pPr>
        <w:tabs>
          <w:tab w:val="left" w:pos="5812"/>
        </w:tabs>
        <w:spacing w:after="0" w:line="240" w:lineRule="auto"/>
        <w:jc w:val="both"/>
        <w:rPr>
          <w:rFonts w:cstheme="minorHAnsi"/>
          <w:b/>
          <w:bCs/>
          <w:i/>
        </w:rPr>
      </w:pPr>
      <w:r w:rsidRPr="00AD2179">
        <w:rPr>
          <w:rFonts w:cstheme="minorHAnsi"/>
          <w:b/>
          <w:bCs/>
        </w:rPr>
        <w:t xml:space="preserve">2015 </w:t>
      </w:r>
      <w:r w:rsidR="007C002A" w:rsidRPr="00AD2179">
        <w:rPr>
          <w:rFonts w:cstheme="minorHAnsi"/>
          <w:b/>
          <w:bCs/>
        </w:rPr>
        <w:t>Torquato Di Tella University, Buenos Aires</w:t>
      </w:r>
    </w:p>
    <w:p w14:paraId="5BF85923" w14:textId="01B34977" w:rsidR="00BD0463" w:rsidRPr="00AD2179" w:rsidRDefault="00BD0463" w:rsidP="00817D88">
      <w:pPr>
        <w:spacing w:after="0" w:line="240" w:lineRule="auto"/>
        <w:jc w:val="both"/>
        <w:rPr>
          <w:rFonts w:cstheme="minorHAnsi"/>
          <w:bCs/>
          <w:i/>
        </w:rPr>
      </w:pPr>
      <w:r w:rsidRPr="00AD2179">
        <w:rPr>
          <w:rFonts w:cstheme="minorHAnsi"/>
          <w:bCs/>
          <w:i/>
        </w:rPr>
        <w:t>Analysis of Intellectual Property Rights</w:t>
      </w:r>
      <w:r w:rsidR="00D846A6" w:rsidRPr="00AD2179">
        <w:rPr>
          <w:rFonts w:cstheme="minorHAnsi"/>
          <w:bCs/>
          <w:i/>
        </w:rPr>
        <w:t xml:space="preserve">, </w:t>
      </w:r>
      <w:r w:rsidR="00C76471" w:rsidRPr="00AD2179">
        <w:rPr>
          <w:rFonts w:cstheme="minorHAnsi"/>
          <w:bCs/>
          <w:i/>
        </w:rPr>
        <w:t xml:space="preserve">Master </w:t>
      </w:r>
      <w:r w:rsidR="00C16C6F" w:rsidRPr="00AD2179">
        <w:rPr>
          <w:rFonts w:cstheme="minorHAnsi"/>
          <w:bCs/>
          <w:i/>
        </w:rPr>
        <w:t>in Law and Economics</w:t>
      </w:r>
    </w:p>
    <w:p w14:paraId="69BBD04E" w14:textId="490260E8" w:rsidR="00A10D8D" w:rsidRPr="00AD2179" w:rsidRDefault="00A10D8D" w:rsidP="00817D88">
      <w:pPr>
        <w:spacing w:after="0" w:line="240" w:lineRule="auto"/>
        <w:jc w:val="both"/>
        <w:rPr>
          <w:rFonts w:cstheme="minorHAnsi"/>
          <w:b/>
          <w:bCs/>
        </w:rPr>
      </w:pPr>
      <w:r w:rsidRPr="00AD2179">
        <w:rPr>
          <w:rFonts w:eastAsia="Arial Unicode MS" w:cstheme="minorHAnsi"/>
          <w:b/>
          <w:bCs/>
        </w:rPr>
        <w:t>2014 Superintendence of Market Power, Ecuador</w:t>
      </w:r>
    </w:p>
    <w:p w14:paraId="1A577B5C" w14:textId="7B4C78B9" w:rsidR="00BD0463" w:rsidRPr="00AD2179" w:rsidRDefault="00C76471" w:rsidP="00817D88">
      <w:pPr>
        <w:spacing w:after="0" w:line="240" w:lineRule="auto"/>
        <w:jc w:val="both"/>
        <w:rPr>
          <w:rFonts w:cstheme="minorHAnsi"/>
          <w:bCs/>
          <w:iCs/>
        </w:rPr>
      </w:pPr>
      <w:r w:rsidRPr="00AD2179">
        <w:rPr>
          <w:rFonts w:cstheme="minorHAnsi"/>
          <w:bCs/>
          <w:i/>
        </w:rPr>
        <w:t>In</w:t>
      </w:r>
      <w:r w:rsidR="00BD0463" w:rsidRPr="00AD2179">
        <w:rPr>
          <w:rFonts w:cstheme="minorHAnsi"/>
          <w:bCs/>
          <w:i/>
        </w:rPr>
        <w:t>tellectual Property and Competition Law</w:t>
      </w:r>
      <w:r w:rsidR="00804E96" w:rsidRPr="00AD2179">
        <w:rPr>
          <w:rFonts w:cstheme="minorHAnsi"/>
          <w:bCs/>
          <w:i/>
        </w:rPr>
        <w:t>,</w:t>
      </w:r>
      <w:r w:rsidR="00967DBA" w:rsidRPr="00AD2179">
        <w:rPr>
          <w:rFonts w:cstheme="minorHAnsi"/>
          <w:bCs/>
          <w:i/>
        </w:rPr>
        <w:t xml:space="preserve"> </w:t>
      </w:r>
    </w:p>
    <w:p w14:paraId="4399B8E0" w14:textId="07AE7F19" w:rsidR="00A10D8D" w:rsidRPr="00AD2179" w:rsidRDefault="00BD0463" w:rsidP="00817D88">
      <w:pPr>
        <w:pStyle w:val="Heading4"/>
        <w:spacing w:before="0"/>
        <w:jc w:val="both"/>
        <w:rPr>
          <w:rFonts w:asciiTheme="minorHAnsi" w:eastAsia="Arial Unicode MS" w:hAnsiTheme="minorHAnsi" w:cstheme="minorHAnsi"/>
          <w:i w:val="0"/>
          <w:iCs w:val="0"/>
          <w:color w:val="auto"/>
          <w:sz w:val="22"/>
          <w:szCs w:val="22"/>
          <w:lang w:val="en-GB"/>
        </w:rPr>
      </w:pPr>
      <w:r w:rsidRPr="00AD2179">
        <w:rPr>
          <w:rFonts w:asciiTheme="minorHAnsi" w:eastAsia="Arial Unicode MS" w:hAnsiTheme="minorHAnsi" w:cstheme="minorHAnsi"/>
          <w:i w:val="0"/>
          <w:iCs w:val="0"/>
          <w:color w:val="auto"/>
          <w:sz w:val="22"/>
          <w:szCs w:val="22"/>
          <w:lang w:val="en-GB"/>
        </w:rPr>
        <w:t>2014</w:t>
      </w:r>
      <w:r w:rsidR="00A10D8D" w:rsidRPr="00AD2179">
        <w:rPr>
          <w:rFonts w:asciiTheme="minorHAnsi" w:eastAsia="Arial Unicode MS" w:hAnsiTheme="minorHAnsi" w:cstheme="minorHAnsi"/>
          <w:i w:val="0"/>
          <w:iCs w:val="0"/>
          <w:color w:val="auto"/>
          <w:sz w:val="22"/>
          <w:szCs w:val="22"/>
          <w:lang w:val="en-GB"/>
        </w:rPr>
        <w:t xml:space="preserve"> Intellectual Property Network, </w:t>
      </w:r>
      <w:r w:rsidR="006032C4" w:rsidRPr="00AD2179">
        <w:rPr>
          <w:rFonts w:asciiTheme="minorHAnsi" w:eastAsia="Arial Unicode MS" w:hAnsiTheme="minorHAnsi" w:cstheme="minorHAnsi"/>
          <w:i w:val="0"/>
          <w:iCs w:val="0"/>
          <w:color w:val="auto"/>
          <w:sz w:val="22"/>
          <w:szCs w:val="22"/>
          <w:lang w:val="en-GB"/>
        </w:rPr>
        <w:t>Montevideo</w:t>
      </w:r>
    </w:p>
    <w:p w14:paraId="265BE457" w14:textId="77777777" w:rsidR="00A10D8D" w:rsidRPr="00AD2179" w:rsidRDefault="00BD0463" w:rsidP="00817D88">
      <w:pPr>
        <w:pStyle w:val="Heading4"/>
        <w:spacing w:before="0"/>
        <w:jc w:val="both"/>
        <w:rPr>
          <w:rFonts w:asciiTheme="minorHAnsi" w:eastAsia="Arial Unicode MS" w:hAnsiTheme="minorHAnsi" w:cstheme="minorHAnsi"/>
          <w:bCs w:val="0"/>
          <w:i w:val="0"/>
          <w:color w:val="auto"/>
          <w:sz w:val="22"/>
          <w:szCs w:val="22"/>
          <w:lang w:val="en-GB"/>
        </w:rPr>
      </w:pPr>
      <w:r w:rsidRPr="00AD2179">
        <w:rPr>
          <w:rFonts w:asciiTheme="minorHAnsi" w:eastAsia="Arial Unicode MS" w:hAnsiTheme="minorHAnsi" w:cstheme="minorHAnsi"/>
          <w:i w:val="0"/>
          <w:color w:val="auto"/>
          <w:sz w:val="22"/>
          <w:szCs w:val="22"/>
          <w:lang w:val="en-GB"/>
        </w:rPr>
        <w:t>Visiting</w:t>
      </w:r>
      <w:r w:rsidRPr="00AD2179">
        <w:rPr>
          <w:rFonts w:asciiTheme="minorHAnsi" w:eastAsia="Arial Unicode MS" w:hAnsiTheme="minorHAnsi" w:cstheme="minorHAnsi"/>
          <w:bCs w:val="0"/>
          <w:i w:val="0"/>
          <w:color w:val="auto"/>
          <w:sz w:val="22"/>
          <w:szCs w:val="22"/>
          <w:lang w:val="en-GB"/>
        </w:rPr>
        <w:t xml:space="preserve"> Lecturer</w:t>
      </w:r>
    </w:p>
    <w:p w14:paraId="6F413F5B" w14:textId="111D0FDF" w:rsidR="00BD0463" w:rsidRPr="00AD2179" w:rsidRDefault="00275ED6" w:rsidP="00817D88">
      <w:pPr>
        <w:pStyle w:val="Heading4"/>
        <w:spacing w:before="0"/>
        <w:jc w:val="both"/>
        <w:rPr>
          <w:rFonts w:asciiTheme="minorHAnsi" w:eastAsia="Arial Unicode MS" w:hAnsiTheme="minorHAnsi" w:cstheme="minorHAnsi"/>
          <w:b w:val="0"/>
          <w:i w:val="0"/>
          <w:color w:val="auto"/>
          <w:sz w:val="22"/>
          <w:szCs w:val="22"/>
          <w:lang w:val="it-IT"/>
        </w:rPr>
      </w:pPr>
      <w:r w:rsidRPr="00AD2179">
        <w:rPr>
          <w:rFonts w:asciiTheme="minorHAnsi" w:eastAsia="Arial Unicode MS" w:hAnsiTheme="minorHAnsi" w:cstheme="minorHAnsi"/>
          <w:b w:val="0"/>
          <w:iCs w:val="0"/>
          <w:color w:val="auto"/>
          <w:sz w:val="22"/>
          <w:szCs w:val="22"/>
          <w:lang w:val="it-IT"/>
        </w:rPr>
        <w:t>Open-Source</w:t>
      </w:r>
      <w:r w:rsidR="00BD0463" w:rsidRPr="00AD2179">
        <w:rPr>
          <w:rFonts w:asciiTheme="minorHAnsi" w:eastAsia="Arial Unicode MS" w:hAnsiTheme="minorHAnsi" w:cstheme="minorHAnsi"/>
          <w:b w:val="0"/>
          <w:iCs w:val="0"/>
          <w:color w:val="auto"/>
          <w:sz w:val="22"/>
          <w:szCs w:val="22"/>
          <w:lang w:val="it-IT"/>
        </w:rPr>
        <w:t xml:space="preserve"> Software Licens</w:t>
      </w:r>
      <w:r w:rsidR="004A3F40" w:rsidRPr="00AD2179">
        <w:rPr>
          <w:rFonts w:asciiTheme="minorHAnsi" w:eastAsia="Arial Unicode MS" w:hAnsiTheme="minorHAnsi" w:cstheme="minorHAnsi"/>
          <w:b w:val="0"/>
          <w:iCs w:val="0"/>
          <w:color w:val="auto"/>
          <w:sz w:val="22"/>
          <w:szCs w:val="22"/>
          <w:lang w:val="it-IT"/>
        </w:rPr>
        <w:t>ing</w:t>
      </w:r>
    </w:p>
    <w:p w14:paraId="7E512E66" w14:textId="77777777" w:rsidR="006032C4" w:rsidRPr="00AD2179" w:rsidRDefault="006032C4" w:rsidP="00817D88">
      <w:pPr>
        <w:spacing w:after="0" w:line="240" w:lineRule="auto"/>
        <w:rPr>
          <w:rFonts w:cstheme="minorHAnsi"/>
          <w:b/>
          <w:bCs/>
          <w:lang w:val="it-IT" w:eastAsia="hi-IN" w:bidi="hi-IN"/>
        </w:rPr>
      </w:pPr>
      <w:r w:rsidRPr="00AD2179">
        <w:rPr>
          <w:rFonts w:cstheme="minorHAnsi"/>
          <w:b/>
          <w:bCs/>
          <w:iCs/>
          <w:lang w:val="it-IT"/>
        </w:rPr>
        <w:t>2013-2014 Libera Università Internazionale degli Studi Sociali Guido Carli</w:t>
      </w:r>
      <w:r w:rsidRPr="00AD2179">
        <w:rPr>
          <w:rFonts w:cstheme="minorHAnsi"/>
          <w:b/>
          <w:bCs/>
          <w:lang w:val="it-IT"/>
        </w:rPr>
        <w:t>, Rome</w:t>
      </w:r>
    </w:p>
    <w:p w14:paraId="38A16F14" w14:textId="77777777" w:rsidR="006032C4" w:rsidRPr="00AD2179" w:rsidRDefault="00BD0463" w:rsidP="00817D88">
      <w:pPr>
        <w:spacing w:after="0" w:line="240" w:lineRule="auto"/>
        <w:rPr>
          <w:rFonts w:cstheme="minorHAnsi"/>
        </w:rPr>
      </w:pPr>
      <w:r w:rsidRPr="00AD2179">
        <w:rPr>
          <w:rFonts w:cstheme="minorHAnsi"/>
          <w:b/>
          <w:bCs/>
          <w:iCs/>
        </w:rPr>
        <w:t>Visiting</w:t>
      </w:r>
      <w:r w:rsidRPr="00AD2179">
        <w:rPr>
          <w:rFonts w:cstheme="minorHAnsi"/>
          <w:b/>
          <w:iCs/>
        </w:rPr>
        <w:t xml:space="preserve"> Lecturer</w:t>
      </w:r>
    </w:p>
    <w:p w14:paraId="23EEF687" w14:textId="19143E29" w:rsidR="0053381E" w:rsidRPr="00AD2179" w:rsidRDefault="00BD0463" w:rsidP="00817D88">
      <w:pPr>
        <w:spacing w:after="0" w:line="240" w:lineRule="auto"/>
        <w:rPr>
          <w:rFonts w:cstheme="minorHAnsi"/>
          <w:bCs/>
          <w:lang w:eastAsia="hi-IN" w:bidi="hi-IN"/>
        </w:rPr>
      </w:pPr>
      <w:r w:rsidRPr="00AD2179">
        <w:rPr>
          <w:rFonts w:cstheme="minorHAnsi"/>
          <w:bCs/>
          <w:i/>
        </w:rPr>
        <w:t>Economic Analysis of Intellectual Property Rights</w:t>
      </w:r>
      <w:r w:rsidR="00804E96" w:rsidRPr="00AD2179">
        <w:rPr>
          <w:rFonts w:cstheme="minorHAnsi"/>
          <w:bCs/>
        </w:rPr>
        <w:t xml:space="preserve">, </w:t>
      </w:r>
    </w:p>
    <w:p w14:paraId="7D975A5D" w14:textId="660BE31B" w:rsidR="006032C4" w:rsidRPr="00AD2179" w:rsidRDefault="00BD0463" w:rsidP="00817D88">
      <w:pPr>
        <w:spacing w:after="0" w:line="240" w:lineRule="auto"/>
        <w:jc w:val="both"/>
        <w:rPr>
          <w:rFonts w:eastAsia="Arial Unicode MS" w:cstheme="minorHAnsi"/>
          <w:b/>
          <w:bCs/>
        </w:rPr>
      </w:pPr>
      <w:r w:rsidRPr="00AD2179">
        <w:rPr>
          <w:rFonts w:eastAsia="Arial Unicode MS" w:cstheme="minorHAnsi"/>
          <w:b/>
          <w:bCs/>
        </w:rPr>
        <w:t>201</w:t>
      </w:r>
      <w:r w:rsidR="00804E96" w:rsidRPr="00AD2179">
        <w:rPr>
          <w:rFonts w:eastAsia="Arial Unicode MS" w:cstheme="minorHAnsi"/>
          <w:b/>
          <w:bCs/>
        </w:rPr>
        <w:t>4</w:t>
      </w:r>
      <w:r w:rsidR="006032C4" w:rsidRPr="00AD2179">
        <w:rPr>
          <w:rFonts w:eastAsia="Arial Unicode MS" w:cstheme="minorHAnsi"/>
          <w:b/>
          <w:bCs/>
        </w:rPr>
        <w:t xml:space="preserve"> Catholic University of Santiago de Guayaquil</w:t>
      </w:r>
    </w:p>
    <w:p w14:paraId="68E41E9A" w14:textId="71146723" w:rsidR="006032C4" w:rsidRPr="00AD2179" w:rsidRDefault="00804E96" w:rsidP="00817D88">
      <w:pPr>
        <w:spacing w:after="0" w:line="240" w:lineRule="auto"/>
        <w:jc w:val="both"/>
        <w:rPr>
          <w:rFonts w:eastAsia="Arial Unicode MS" w:cstheme="minorHAnsi"/>
          <w:b/>
          <w:bCs/>
        </w:rPr>
      </w:pPr>
      <w:r w:rsidRPr="00AD2179">
        <w:rPr>
          <w:rFonts w:eastAsia="Arial Unicode MS" w:cstheme="minorHAnsi"/>
          <w:b/>
          <w:bCs/>
        </w:rPr>
        <w:t>A</w:t>
      </w:r>
      <w:r w:rsidR="00BD0463" w:rsidRPr="00AD2179">
        <w:rPr>
          <w:rFonts w:eastAsia="Arial Unicode MS" w:cstheme="minorHAnsi"/>
          <w:b/>
          <w:bCs/>
        </w:rPr>
        <w:t>djunct Lecturer</w:t>
      </w:r>
    </w:p>
    <w:p w14:paraId="5A70EC36" w14:textId="668856F8" w:rsidR="00BD0463" w:rsidRPr="00AD2179" w:rsidRDefault="00BD0463" w:rsidP="00817D88">
      <w:pPr>
        <w:spacing w:after="0" w:line="240" w:lineRule="auto"/>
        <w:jc w:val="both"/>
        <w:rPr>
          <w:rFonts w:eastAsia="Arial Unicode MS" w:cstheme="minorHAnsi"/>
        </w:rPr>
      </w:pPr>
      <w:r w:rsidRPr="00AD2179">
        <w:rPr>
          <w:rFonts w:eastAsia="Arial Unicode MS" w:cstheme="minorHAnsi"/>
          <w:i/>
          <w:iCs/>
        </w:rPr>
        <w:t>Copyright Law, Neighbouring Rights, Collective Right Management and Publishing Contracts</w:t>
      </w:r>
      <w:bookmarkStart w:id="3" w:name="_Hlk135673"/>
    </w:p>
    <w:p w14:paraId="177D57AA" w14:textId="678F897E" w:rsidR="006039BE" w:rsidRPr="00AD2179" w:rsidRDefault="006039BE" w:rsidP="00817D88">
      <w:pPr>
        <w:spacing w:after="0" w:line="240" w:lineRule="auto"/>
        <w:jc w:val="both"/>
        <w:rPr>
          <w:rFonts w:eastAsia="Arial Unicode MS" w:cstheme="minorHAnsi"/>
          <w:i/>
        </w:rPr>
      </w:pPr>
      <w:r w:rsidRPr="00AD2179">
        <w:rPr>
          <w:rFonts w:cstheme="minorHAnsi"/>
          <w:b/>
        </w:rPr>
        <w:t>2013 Latin American School of Social Science (FLACSO)</w:t>
      </w:r>
      <w:r w:rsidR="00AD410B" w:rsidRPr="00AD2179">
        <w:rPr>
          <w:rFonts w:cstheme="minorHAnsi"/>
          <w:b/>
        </w:rPr>
        <w:t xml:space="preserve"> and Ecuadorian Institute of Intellectual Property,</w:t>
      </w:r>
      <w:r w:rsidRPr="00AD2179">
        <w:rPr>
          <w:rFonts w:cstheme="minorHAnsi"/>
          <w:b/>
        </w:rPr>
        <w:t xml:space="preserve"> Quito</w:t>
      </w:r>
    </w:p>
    <w:p w14:paraId="1BBE1E92" w14:textId="77777777" w:rsidR="00AD410B" w:rsidRPr="00AD2179" w:rsidRDefault="00BD0463" w:rsidP="00817D88">
      <w:pPr>
        <w:pStyle w:val="Heading4"/>
        <w:spacing w:before="0"/>
        <w:jc w:val="both"/>
        <w:rPr>
          <w:rFonts w:asciiTheme="minorHAnsi" w:eastAsia="Arial Unicode MS" w:hAnsiTheme="minorHAnsi" w:cstheme="minorHAnsi"/>
          <w:i w:val="0"/>
          <w:color w:val="auto"/>
          <w:sz w:val="22"/>
          <w:szCs w:val="22"/>
          <w:lang w:val="en-GB"/>
        </w:rPr>
      </w:pPr>
      <w:bookmarkStart w:id="4" w:name="title"/>
      <w:bookmarkEnd w:id="3"/>
      <w:r w:rsidRPr="00AD2179">
        <w:rPr>
          <w:rFonts w:asciiTheme="minorHAnsi" w:eastAsia="Arial Unicode MS" w:hAnsiTheme="minorHAnsi" w:cstheme="minorHAnsi"/>
          <w:i w:val="0"/>
          <w:color w:val="auto"/>
          <w:sz w:val="22"/>
          <w:szCs w:val="22"/>
          <w:lang w:val="en-GB"/>
        </w:rPr>
        <w:t>Visiting Lecturer</w:t>
      </w:r>
    </w:p>
    <w:p w14:paraId="21CC86F2" w14:textId="5ADDFF67" w:rsidR="00BD0463" w:rsidRPr="00AD2179" w:rsidRDefault="00B76614" w:rsidP="00817D88">
      <w:pPr>
        <w:pStyle w:val="Heading4"/>
        <w:spacing w:before="0"/>
        <w:jc w:val="both"/>
        <w:rPr>
          <w:rFonts w:asciiTheme="minorHAnsi" w:eastAsia="Arial Unicode MS" w:hAnsiTheme="minorHAnsi" w:cstheme="minorHAnsi"/>
          <w:b w:val="0"/>
          <w:bCs w:val="0"/>
          <w:i w:val="0"/>
          <w:color w:val="auto"/>
          <w:sz w:val="22"/>
          <w:szCs w:val="22"/>
          <w:lang w:val="en-GB"/>
        </w:rPr>
      </w:pPr>
      <w:r w:rsidRPr="00AD2179">
        <w:rPr>
          <w:rFonts w:asciiTheme="minorHAnsi" w:eastAsia="Arial Unicode MS" w:hAnsiTheme="minorHAnsi" w:cstheme="minorHAnsi"/>
          <w:b w:val="0"/>
          <w:bCs w:val="0"/>
          <w:iCs w:val="0"/>
          <w:color w:val="auto"/>
          <w:sz w:val="22"/>
          <w:szCs w:val="22"/>
          <w:lang w:val="en-GB"/>
        </w:rPr>
        <w:t>Economic Analysis of Intellectual Property Rights</w:t>
      </w:r>
    </w:p>
    <w:p w14:paraId="2B48115D" w14:textId="35260FBB" w:rsidR="00AD410B" w:rsidRPr="00AD2179" w:rsidRDefault="00AD410B" w:rsidP="00817D88">
      <w:pPr>
        <w:spacing w:after="0" w:line="240" w:lineRule="auto"/>
        <w:rPr>
          <w:rFonts w:cstheme="minorHAnsi"/>
          <w:b/>
          <w:bCs/>
          <w:lang w:eastAsia="hi-IN" w:bidi="hi-IN"/>
        </w:rPr>
      </w:pPr>
      <w:r w:rsidRPr="00AD2179">
        <w:rPr>
          <w:rFonts w:cstheme="minorHAnsi"/>
          <w:b/>
          <w:bCs/>
        </w:rPr>
        <w:t xml:space="preserve">2011 Ministry of Industry, Energy and Mining, </w:t>
      </w:r>
      <w:bookmarkEnd w:id="4"/>
      <w:r w:rsidRPr="00AD2179">
        <w:rPr>
          <w:rFonts w:cstheme="minorHAnsi"/>
          <w:b/>
          <w:bCs/>
        </w:rPr>
        <w:t>Montevideo</w:t>
      </w:r>
    </w:p>
    <w:p w14:paraId="76B62F37" w14:textId="77777777" w:rsidR="00AD410B" w:rsidRPr="00AD2179" w:rsidRDefault="00BD0463" w:rsidP="00817D88">
      <w:pPr>
        <w:spacing w:after="0" w:line="240" w:lineRule="auto"/>
        <w:rPr>
          <w:rFonts w:cstheme="minorHAnsi"/>
          <w:b/>
          <w:bCs/>
          <w:iCs/>
        </w:rPr>
      </w:pPr>
      <w:r w:rsidRPr="00AD2179">
        <w:rPr>
          <w:rFonts w:cstheme="minorHAnsi"/>
          <w:b/>
          <w:bCs/>
          <w:iCs/>
        </w:rPr>
        <w:t>Visiting Lecturer</w:t>
      </w:r>
    </w:p>
    <w:p w14:paraId="3F6A4C15" w14:textId="7FDDB002" w:rsidR="00BD0463" w:rsidRPr="00AD2179" w:rsidRDefault="00BD0463" w:rsidP="00817D88">
      <w:pPr>
        <w:spacing w:after="0" w:line="240" w:lineRule="auto"/>
        <w:rPr>
          <w:rFonts w:cstheme="minorHAnsi"/>
          <w:lang w:eastAsia="hi-IN" w:bidi="hi-IN"/>
        </w:rPr>
      </w:pPr>
      <w:r w:rsidRPr="00AD2179">
        <w:rPr>
          <w:rFonts w:cstheme="minorHAnsi"/>
          <w:i/>
        </w:rPr>
        <w:t>University-Industry Technology Transfer</w:t>
      </w:r>
    </w:p>
    <w:p w14:paraId="3FC8E834" w14:textId="6E42AD49" w:rsidR="00483C24" w:rsidRPr="00AD2179" w:rsidRDefault="00483C24" w:rsidP="00817D88">
      <w:pPr>
        <w:spacing w:after="0" w:line="240" w:lineRule="auto"/>
        <w:jc w:val="both"/>
        <w:rPr>
          <w:rFonts w:cstheme="minorHAnsi"/>
          <w:b/>
          <w:bCs/>
        </w:rPr>
      </w:pPr>
      <w:r w:rsidRPr="00AD2179">
        <w:rPr>
          <w:rFonts w:cstheme="minorHAnsi"/>
          <w:b/>
          <w:bCs/>
        </w:rPr>
        <w:t>2011 Intellectual Property Institute, Montevideo</w:t>
      </w:r>
    </w:p>
    <w:p w14:paraId="2DE788C7" w14:textId="77777777" w:rsidR="00817D88" w:rsidRPr="00AD2179" w:rsidRDefault="00817D88" w:rsidP="00817D88">
      <w:pPr>
        <w:spacing w:after="0" w:line="240" w:lineRule="auto"/>
        <w:rPr>
          <w:rFonts w:cstheme="minorHAnsi"/>
          <w:b/>
          <w:bCs/>
          <w:iCs/>
        </w:rPr>
      </w:pPr>
      <w:r w:rsidRPr="00AD2179">
        <w:rPr>
          <w:rFonts w:cstheme="minorHAnsi"/>
          <w:b/>
          <w:bCs/>
          <w:iCs/>
        </w:rPr>
        <w:t>Visiting Lecturer</w:t>
      </w:r>
    </w:p>
    <w:p w14:paraId="6570DA5E" w14:textId="2F7BF19A" w:rsidR="002572FD" w:rsidRPr="00AD2179" w:rsidRDefault="00BD0463" w:rsidP="00817D88">
      <w:pPr>
        <w:spacing w:after="0" w:line="240" w:lineRule="auto"/>
        <w:jc w:val="both"/>
        <w:rPr>
          <w:rFonts w:cstheme="minorHAnsi"/>
        </w:rPr>
      </w:pPr>
      <w:r w:rsidRPr="00AD2179">
        <w:rPr>
          <w:rFonts w:cstheme="minorHAnsi"/>
          <w:i/>
        </w:rPr>
        <w:t>Economic Analysis of Intellectual Property Rights</w:t>
      </w:r>
    </w:p>
    <w:p w14:paraId="098EF46C" w14:textId="3C808E69" w:rsidR="00BD0463" w:rsidRPr="00AD2179" w:rsidRDefault="00BD0463" w:rsidP="00817D88">
      <w:pPr>
        <w:spacing w:after="0" w:line="240" w:lineRule="auto"/>
        <w:jc w:val="both"/>
        <w:rPr>
          <w:rFonts w:cstheme="minorHAnsi"/>
          <w:b/>
          <w:bCs/>
        </w:rPr>
      </w:pPr>
      <w:r w:rsidRPr="00AD2179">
        <w:rPr>
          <w:rFonts w:cstheme="minorHAnsi"/>
          <w:b/>
          <w:bCs/>
        </w:rPr>
        <w:t>2010</w:t>
      </w:r>
      <w:r w:rsidR="003E4695" w:rsidRPr="00AD2179">
        <w:rPr>
          <w:rFonts w:cstheme="minorHAnsi"/>
          <w:b/>
          <w:bCs/>
        </w:rPr>
        <w:t xml:space="preserve"> </w:t>
      </w:r>
      <w:bookmarkStart w:id="5" w:name="_Hlk135558"/>
      <w:r w:rsidRPr="00AD2179">
        <w:rPr>
          <w:rFonts w:cstheme="minorHAnsi"/>
          <w:b/>
          <w:bCs/>
        </w:rPr>
        <w:t>Universit</w:t>
      </w:r>
      <w:r w:rsidR="00443AAF" w:rsidRPr="00AD2179">
        <w:rPr>
          <w:rFonts w:cstheme="minorHAnsi"/>
          <w:b/>
          <w:bCs/>
        </w:rPr>
        <w:t>y</w:t>
      </w:r>
      <w:r w:rsidRPr="00AD2179">
        <w:rPr>
          <w:rFonts w:cstheme="minorHAnsi"/>
          <w:b/>
          <w:bCs/>
        </w:rPr>
        <w:t xml:space="preserve"> of Greenwich</w:t>
      </w:r>
      <w:r w:rsidR="00443AAF" w:rsidRPr="00AD2179">
        <w:rPr>
          <w:rFonts w:cstheme="minorHAnsi"/>
          <w:b/>
          <w:bCs/>
        </w:rPr>
        <w:t xml:space="preserve"> and </w:t>
      </w:r>
      <w:r w:rsidRPr="00AD2179">
        <w:rPr>
          <w:rFonts w:cstheme="minorHAnsi"/>
          <w:b/>
          <w:bCs/>
        </w:rPr>
        <w:t>University of New York</w:t>
      </w:r>
      <w:r w:rsidR="00443AAF" w:rsidRPr="00AD2179">
        <w:rPr>
          <w:rFonts w:cstheme="minorHAnsi"/>
          <w:b/>
          <w:bCs/>
        </w:rPr>
        <w:t xml:space="preserve">, </w:t>
      </w:r>
      <w:r w:rsidRPr="00AD2179">
        <w:rPr>
          <w:rFonts w:cstheme="minorHAnsi"/>
          <w:b/>
          <w:bCs/>
        </w:rPr>
        <w:t>Tirana</w:t>
      </w:r>
    </w:p>
    <w:p w14:paraId="68C73113" w14:textId="77777777" w:rsidR="00443AAF" w:rsidRPr="00AD2179" w:rsidRDefault="00483C24" w:rsidP="00817D88">
      <w:pPr>
        <w:spacing w:after="0" w:line="240" w:lineRule="auto"/>
        <w:jc w:val="both"/>
        <w:rPr>
          <w:rFonts w:cstheme="minorHAnsi"/>
          <w:b/>
          <w:bCs/>
          <w:iCs/>
        </w:rPr>
      </w:pPr>
      <w:r w:rsidRPr="00AD2179">
        <w:rPr>
          <w:rFonts w:cstheme="minorHAnsi"/>
          <w:b/>
          <w:bCs/>
          <w:iCs/>
        </w:rPr>
        <w:t>Adjunct Faculty</w:t>
      </w:r>
    </w:p>
    <w:p w14:paraId="586EA33D" w14:textId="170F1D56" w:rsidR="00483C24" w:rsidRPr="00AD2179" w:rsidRDefault="00483C24" w:rsidP="00817D88">
      <w:pPr>
        <w:spacing w:after="0" w:line="240" w:lineRule="auto"/>
        <w:jc w:val="both"/>
        <w:rPr>
          <w:rFonts w:cstheme="minorHAnsi"/>
        </w:rPr>
      </w:pPr>
      <w:r w:rsidRPr="00AD2179">
        <w:rPr>
          <w:rFonts w:cstheme="minorHAnsi"/>
          <w:i/>
        </w:rPr>
        <w:t xml:space="preserve">International Intellectual Property Law, </w:t>
      </w:r>
      <w:r w:rsidRPr="00AD2179">
        <w:rPr>
          <w:rFonts w:cstheme="minorHAnsi"/>
        </w:rPr>
        <w:t>Master of Laws in International and Commercial Law (LLM)</w:t>
      </w:r>
    </w:p>
    <w:bookmarkEnd w:id="5"/>
    <w:p w14:paraId="6C29843C" w14:textId="1345C539" w:rsidR="00443AAF" w:rsidRPr="00AD2179" w:rsidRDefault="003D086F" w:rsidP="00817D88">
      <w:pPr>
        <w:spacing w:after="0" w:line="240" w:lineRule="auto"/>
        <w:jc w:val="both"/>
        <w:rPr>
          <w:rFonts w:cstheme="minorHAnsi"/>
          <w:b/>
          <w:bCs/>
        </w:rPr>
      </w:pPr>
      <w:r w:rsidRPr="00AD2179">
        <w:rPr>
          <w:rFonts w:cstheme="minorHAnsi"/>
          <w:b/>
          <w:bCs/>
        </w:rPr>
        <w:t>2006</w:t>
      </w:r>
      <w:r w:rsidR="00443AAF" w:rsidRPr="00AD2179">
        <w:rPr>
          <w:rFonts w:cstheme="minorHAnsi"/>
          <w:b/>
          <w:bCs/>
        </w:rPr>
        <w:t xml:space="preserve"> Austral University, Buenos Aires</w:t>
      </w:r>
    </w:p>
    <w:p w14:paraId="5FE6470D" w14:textId="76ABDC11" w:rsidR="003D086F" w:rsidRPr="00AD2179" w:rsidRDefault="003D086F" w:rsidP="00817D88">
      <w:pPr>
        <w:spacing w:after="0" w:line="240" w:lineRule="auto"/>
        <w:jc w:val="both"/>
        <w:rPr>
          <w:rFonts w:cstheme="minorHAnsi"/>
          <w:b/>
          <w:bCs/>
          <w:iCs/>
        </w:rPr>
      </w:pPr>
      <w:r w:rsidRPr="00AD2179">
        <w:rPr>
          <w:rFonts w:cstheme="minorHAnsi"/>
          <w:b/>
          <w:bCs/>
          <w:iCs/>
        </w:rPr>
        <w:t>Academic Coordinator</w:t>
      </w:r>
    </w:p>
    <w:p w14:paraId="3A267981" w14:textId="7110111E" w:rsidR="00AC7700" w:rsidRPr="00AD2179" w:rsidRDefault="00AC7700" w:rsidP="00817D88">
      <w:pPr>
        <w:spacing w:after="0" w:line="240" w:lineRule="auto"/>
        <w:jc w:val="both"/>
        <w:rPr>
          <w:rFonts w:cstheme="minorHAnsi"/>
        </w:rPr>
      </w:pPr>
      <w:r w:rsidRPr="00AD2179">
        <w:rPr>
          <w:rFonts w:cstheme="minorHAnsi"/>
          <w:i/>
          <w:iCs/>
        </w:rPr>
        <w:t>Intellectual Property Centre</w:t>
      </w:r>
    </w:p>
    <w:p w14:paraId="3F12614A" w14:textId="77777777" w:rsidR="00443AAF" w:rsidRPr="00AD2179" w:rsidRDefault="00BD0463" w:rsidP="00817D88">
      <w:pPr>
        <w:spacing w:after="0" w:line="240" w:lineRule="auto"/>
        <w:jc w:val="both"/>
        <w:rPr>
          <w:rFonts w:cstheme="minorHAnsi"/>
          <w:b/>
          <w:bCs/>
        </w:rPr>
      </w:pPr>
      <w:r w:rsidRPr="00AD2179">
        <w:rPr>
          <w:rFonts w:cstheme="minorHAnsi"/>
          <w:b/>
          <w:bCs/>
        </w:rPr>
        <w:t>2002-2003</w:t>
      </w:r>
      <w:r w:rsidR="00443AAF" w:rsidRPr="00AD2179">
        <w:rPr>
          <w:rFonts w:cstheme="minorHAnsi"/>
          <w:b/>
          <w:bCs/>
        </w:rPr>
        <w:t xml:space="preserve"> National University of Rosario</w:t>
      </w:r>
    </w:p>
    <w:p w14:paraId="196DA82D" w14:textId="77777777" w:rsidR="004C4851" w:rsidRPr="00AD2179" w:rsidRDefault="004C4851" w:rsidP="00817D88">
      <w:pPr>
        <w:spacing w:after="0" w:line="240" w:lineRule="auto"/>
        <w:jc w:val="both"/>
        <w:rPr>
          <w:rFonts w:cstheme="minorHAnsi"/>
          <w:b/>
          <w:bCs/>
          <w:iCs/>
        </w:rPr>
      </w:pPr>
      <w:r w:rsidRPr="00AD2179">
        <w:rPr>
          <w:rFonts w:cstheme="minorHAnsi"/>
        </w:rPr>
        <w:t>A</w:t>
      </w:r>
      <w:r w:rsidR="00BD0463" w:rsidRPr="00AD2179">
        <w:rPr>
          <w:rFonts w:cstheme="minorHAnsi"/>
          <w:b/>
          <w:bCs/>
          <w:iCs/>
        </w:rPr>
        <w:t>ssistant Professor</w:t>
      </w:r>
    </w:p>
    <w:p w14:paraId="2C84195F" w14:textId="4909D643" w:rsidR="00BD0463" w:rsidRPr="00AD2179" w:rsidRDefault="005F449B" w:rsidP="00817D88">
      <w:pPr>
        <w:spacing w:after="0" w:line="240" w:lineRule="auto"/>
        <w:jc w:val="both"/>
        <w:rPr>
          <w:rFonts w:cstheme="minorHAnsi"/>
          <w:i/>
        </w:rPr>
      </w:pPr>
      <w:r w:rsidRPr="00AD2179">
        <w:rPr>
          <w:rFonts w:cstheme="minorHAnsi"/>
          <w:i/>
        </w:rPr>
        <w:t>Commercial</w:t>
      </w:r>
      <w:r w:rsidR="00BD0463" w:rsidRPr="00AD2179">
        <w:rPr>
          <w:rFonts w:cstheme="minorHAnsi"/>
          <w:i/>
        </w:rPr>
        <w:t xml:space="preserve"> Law</w:t>
      </w:r>
    </w:p>
    <w:p w14:paraId="246CE53A" w14:textId="5E3F1C10" w:rsidR="004C4851" w:rsidRPr="00AD2179" w:rsidRDefault="00BD0463" w:rsidP="00817D88">
      <w:pPr>
        <w:spacing w:after="0" w:line="240" w:lineRule="auto"/>
        <w:jc w:val="both"/>
        <w:rPr>
          <w:rFonts w:cstheme="minorHAnsi"/>
          <w:b/>
          <w:bCs/>
        </w:rPr>
      </w:pPr>
      <w:r w:rsidRPr="00AD2179">
        <w:rPr>
          <w:rFonts w:cstheme="minorHAnsi"/>
          <w:b/>
          <w:bCs/>
        </w:rPr>
        <w:t>200</w:t>
      </w:r>
      <w:r w:rsidR="004C4851" w:rsidRPr="00AD2179">
        <w:rPr>
          <w:rFonts w:cstheme="minorHAnsi"/>
          <w:b/>
          <w:bCs/>
        </w:rPr>
        <w:t>2</w:t>
      </w:r>
      <w:r w:rsidR="00054943" w:rsidRPr="00AD2179">
        <w:rPr>
          <w:rFonts w:cstheme="minorHAnsi"/>
          <w:b/>
          <w:bCs/>
        </w:rPr>
        <w:t xml:space="preserve"> </w:t>
      </w:r>
      <w:r w:rsidR="004C4851" w:rsidRPr="00AD2179">
        <w:rPr>
          <w:rFonts w:cstheme="minorHAnsi"/>
          <w:b/>
          <w:bCs/>
        </w:rPr>
        <w:t>Catholic University of Argentina</w:t>
      </w:r>
    </w:p>
    <w:p w14:paraId="7FC6DE29" w14:textId="77777777" w:rsidR="004C4851" w:rsidRPr="00AD2179" w:rsidRDefault="00BD0463" w:rsidP="00817D88">
      <w:pPr>
        <w:spacing w:after="0" w:line="240" w:lineRule="auto"/>
        <w:jc w:val="both"/>
        <w:rPr>
          <w:rFonts w:cstheme="minorHAnsi"/>
          <w:b/>
          <w:bCs/>
          <w:iCs/>
        </w:rPr>
      </w:pPr>
      <w:r w:rsidRPr="00AD2179">
        <w:rPr>
          <w:rFonts w:cstheme="minorHAnsi"/>
          <w:b/>
          <w:bCs/>
          <w:iCs/>
        </w:rPr>
        <w:t>Assistant Professor</w:t>
      </w:r>
    </w:p>
    <w:p w14:paraId="39E7D156" w14:textId="77777777" w:rsidR="004C4851" w:rsidRPr="00AD2179" w:rsidRDefault="004C4851" w:rsidP="00817D88">
      <w:pPr>
        <w:spacing w:after="0" w:line="240" w:lineRule="auto"/>
        <w:jc w:val="both"/>
        <w:rPr>
          <w:rFonts w:cstheme="minorHAnsi"/>
          <w:i/>
        </w:rPr>
      </w:pPr>
      <w:r w:rsidRPr="00AD2179">
        <w:rPr>
          <w:rFonts w:cstheme="minorHAnsi"/>
          <w:i/>
        </w:rPr>
        <w:t>Commercial Law</w:t>
      </w:r>
    </w:p>
    <w:p w14:paraId="15D2E1E0" w14:textId="4F468AA1" w:rsidR="00BD0463" w:rsidRPr="00AD2179" w:rsidRDefault="00BD0463" w:rsidP="00817D88">
      <w:pPr>
        <w:spacing w:after="0" w:line="240" w:lineRule="auto"/>
        <w:jc w:val="both"/>
        <w:rPr>
          <w:rFonts w:cstheme="minorHAnsi"/>
        </w:rPr>
      </w:pPr>
      <w:r w:rsidRPr="00AD2179">
        <w:rPr>
          <w:rFonts w:cstheme="minorHAnsi"/>
          <w:i/>
        </w:rPr>
        <w:t>Legal Philosophy</w:t>
      </w:r>
      <w:bookmarkStart w:id="6" w:name="_Hlk135527"/>
    </w:p>
    <w:bookmarkEnd w:id="6"/>
    <w:p w14:paraId="0C7F7C85" w14:textId="090FAEA6" w:rsidR="00BD0463" w:rsidRPr="00AD2179" w:rsidRDefault="00BD0463" w:rsidP="00817D88">
      <w:pPr>
        <w:pStyle w:val="ListParagraph"/>
        <w:spacing w:after="0" w:line="240" w:lineRule="auto"/>
        <w:ind w:left="0" w:firstLine="708"/>
        <w:contextualSpacing w:val="0"/>
        <w:jc w:val="both"/>
        <w:rPr>
          <w:rFonts w:cstheme="minorHAnsi"/>
        </w:rPr>
      </w:pPr>
    </w:p>
    <w:p w14:paraId="6B33C311" w14:textId="12C8450B" w:rsidR="00B00B1E" w:rsidRPr="00AD2179" w:rsidRDefault="00614F8D" w:rsidP="00817D88">
      <w:pPr>
        <w:spacing w:after="0" w:line="240" w:lineRule="auto"/>
        <w:jc w:val="both"/>
        <w:rPr>
          <w:rFonts w:cstheme="minorHAnsi"/>
          <w:b/>
          <w:bCs/>
          <w:iCs/>
        </w:rPr>
      </w:pPr>
      <w:r w:rsidRPr="00AD2179">
        <w:rPr>
          <w:rFonts w:cstheme="minorHAnsi"/>
          <w:b/>
          <w:bCs/>
          <w:iCs/>
        </w:rPr>
        <w:t>RESEARCH</w:t>
      </w:r>
    </w:p>
    <w:p w14:paraId="70045689" w14:textId="43885E36" w:rsidR="00A22DBA" w:rsidRPr="00AD2179" w:rsidRDefault="00B00B1E" w:rsidP="00817D88">
      <w:pPr>
        <w:spacing w:after="0" w:line="240" w:lineRule="auto"/>
        <w:jc w:val="both"/>
        <w:rPr>
          <w:rFonts w:cstheme="minorHAnsi"/>
          <w:b/>
          <w:bCs/>
        </w:rPr>
      </w:pPr>
      <w:r w:rsidRPr="00AD2179">
        <w:rPr>
          <w:rFonts w:cstheme="minorHAnsi"/>
          <w:b/>
          <w:bCs/>
        </w:rPr>
        <w:t>2016-to date</w:t>
      </w:r>
      <w:r w:rsidR="00A22DBA" w:rsidRPr="00AD2179">
        <w:rPr>
          <w:rFonts w:cstheme="minorHAnsi"/>
          <w:b/>
          <w:bCs/>
        </w:rPr>
        <w:t xml:space="preserve"> </w:t>
      </w:r>
      <w:r w:rsidRPr="00AD2179">
        <w:rPr>
          <w:rFonts w:cstheme="minorHAnsi"/>
          <w:b/>
          <w:bCs/>
        </w:rPr>
        <w:t>Associate Research Scholar</w:t>
      </w:r>
    </w:p>
    <w:p w14:paraId="1B8A70B2" w14:textId="636F0887" w:rsidR="00B00B1E" w:rsidRPr="00AD2179" w:rsidRDefault="00B00B1E" w:rsidP="00817D88">
      <w:pPr>
        <w:spacing w:after="0" w:line="240" w:lineRule="auto"/>
        <w:jc w:val="both"/>
        <w:rPr>
          <w:rFonts w:cstheme="minorHAnsi"/>
        </w:rPr>
      </w:pPr>
      <w:r w:rsidRPr="00AD2179">
        <w:rPr>
          <w:rFonts w:cstheme="minorHAnsi"/>
        </w:rPr>
        <w:t>Centre for Interdisciplinary Studies of Industrial and Economic Law</w:t>
      </w:r>
      <w:r w:rsidR="00E022F1" w:rsidRPr="00AD2179">
        <w:rPr>
          <w:rFonts w:cstheme="minorHAnsi"/>
        </w:rPr>
        <w:t xml:space="preserve"> (</w:t>
      </w:r>
      <w:r w:rsidR="009701A9" w:rsidRPr="00AD2179">
        <w:rPr>
          <w:rFonts w:cstheme="minorHAnsi"/>
        </w:rPr>
        <w:t>CEIDIE</w:t>
      </w:r>
      <w:r w:rsidR="00E022F1" w:rsidRPr="00AD2179">
        <w:rPr>
          <w:rFonts w:cstheme="minorHAnsi"/>
        </w:rPr>
        <w:t>)</w:t>
      </w:r>
      <w:r w:rsidRPr="00AD2179">
        <w:rPr>
          <w:rFonts w:cstheme="minorHAnsi"/>
        </w:rPr>
        <w:t>, Law School, University of Buenos Aires</w:t>
      </w:r>
    </w:p>
    <w:p w14:paraId="36BC56DE" w14:textId="77777777" w:rsidR="00A22DBA" w:rsidRPr="00AD2179" w:rsidRDefault="00B00B1E" w:rsidP="00817D88">
      <w:pPr>
        <w:spacing w:after="0" w:line="240" w:lineRule="auto"/>
        <w:jc w:val="both"/>
        <w:rPr>
          <w:rFonts w:cstheme="minorHAnsi"/>
          <w:b/>
          <w:bCs/>
        </w:rPr>
      </w:pPr>
      <w:r w:rsidRPr="00AD2179">
        <w:rPr>
          <w:rFonts w:cstheme="minorHAnsi"/>
          <w:b/>
          <w:bCs/>
        </w:rPr>
        <w:t>2010-2011 Semi-Senior Research Scholar</w:t>
      </w:r>
    </w:p>
    <w:p w14:paraId="34DCA86F" w14:textId="0B181A79" w:rsidR="00B00B1E" w:rsidRPr="00AD2179" w:rsidRDefault="00B00B1E" w:rsidP="00817D88">
      <w:pPr>
        <w:spacing w:after="0" w:line="240" w:lineRule="auto"/>
        <w:jc w:val="both"/>
        <w:rPr>
          <w:rFonts w:cstheme="minorHAnsi"/>
        </w:rPr>
      </w:pPr>
      <w:r w:rsidRPr="00AD2179">
        <w:rPr>
          <w:rFonts w:cstheme="minorHAnsi"/>
        </w:rPr>
        <w:t>Latin American Council of Social Science (CLACSO), Buenos Aires, Argentina</w:t>
      </w:r>
    </w:p>
    <w:p w14:paraId="4EBDF062" w14:textId="18BE4400" w:rsidR="00A22DBA" w:rsidRPr="00AD2179" w:rsidRDefault="00B00B1E" w:rsidP="00817D88">
      <w:pPr>
        <w:spacing w:after="0" w:line="240" w:lineRule="auto"/>
        <w:jc w:val="both"/>
        <w:rPr>
          <w:rFonts w:cstheme="minorHAnsi"/>
          <w:b/>
          <w:bCs/>
        </w:rPr>
      </w:pPr>
      <w:r w:rsidRPr="00AD2179">
        <w:rPr>
          <w:rFonts w:cstheme="minorHAnsi"/>
          <w:b/>
          <w:bCs/>
        </w:rPr>
        <w:t>2007, 2013, 2014</w:t>
      </w:r>
      <w:r w:rsidR="00A22DBA" w:rsidRPr="00AD2179">
        <w:rPr>
          <w:rFonts w:cstheme="minorHAnsi"/>
          <w:b/>
          <w:bCs/>
        </w:rPr>
        <w:t xml:space="preserve"> </w:t>
      </w:r>
      <w:r w:rsidRPr="00AD2179">
        <w:rPr>
          <w:rFonts w:cstheme="minorHAnsi"/>
          <w:b/>
          <w:bCs/>
        </w:rPr>
        <w:t>Foreign Research Scholar</w:t>
      </w:r>
    </w:p>
    <w:p w14:paraId="65113466" w14:textId="1DC38B75" w:rsidR="00B00B1E" w:rsidRPr="00AD2179" w:rsidRDefault="00B00B1E" w:rsidP="00817D88">
      <w:pPr>
        <w:spacing w:after="0" w:line="240" w:lineRule="auto"/>
        <w:jc w:val="both"/>
        <w:rPr>
          <w:rFonts w:cstheme="minorHAnsi"/>
        </w:rPr>
      </w:pPr>
      <w:r w:rsidRPr="00AD2179">
        <w:rPr>
          <w:rFonts w:cstheme="minorHAnsi"/>
        </w:rPr>
        <w:t xml:space="preserve">Max Planck Institute for Innovation and Competition </w:t>
      </w:r>
      <w:r w:rsidR="00520A0A" w:rsidRPr="00AD2179">
        <w:rPr>
          <w:rFonts w:cstheme="minorHAnsi"/>
        </w:rPr>
        <w:t>– Munich</w:t>
      </w:r>
    </w:p>
    <w:p w14:paraId="7284EE1E" w14:textId="77777777" w:rsidR="00520A0A" w:rsidRPr="00AD2179" w:rsidRDefault="00520A0A" w:rsidP="00817D88">
      <w:pPr>
        <w:pStyle w:val="ListParagraph"/>
        <w:spacing w:after="0" w:line="240" w:lineRule="auto"/>
        <w:jc w:val="both"/>
        <w:rPr>
          <w:rFonts w:cstheme="minorHAnsi"/>
          <w:b/>
          <w:bCs/>
          <w:caps/>
        </w:rPr>
      </w:pPr>
    </w:p>
    <w:p w14:paraId="06F11A6E" w14:textId="19526FEA" w:rsidR="009D673A" w:rsidRPr="00AD2179" w:rsidRDefault="00614F8D" w:rsidP="00A37E92">
      <w:pPr>
        <w:spacing w:after="0" w:line="240" w:lineRule="auto"/>
        <w:jc w:val="both"/>
        <w:rPr>
          <w:rFonts w:cstheme="minorHAnsi"/>
          <w:b/>
          <w:bCs/>
          <w:iCs/>
        </w:rPr>
      </w:pPr>
      <w:r w:rsidRPr="00AD2179">
        <w:rPr>
          <w:rFonts w:cstheme="minorHAnsi"/>
          <w:b/>
          <w:bCs/>
          <w:iCs/>
        </w:rPr>
        <w:t>COACH</w:t>
      </w:r>
      <w:r w:rsidR="00625417" w:rsidRPr="00AD2179">
        <w:rPr>
          <w:rFonts w:cstheme="minorHAnsi"/>
          <w:b/>
          <w:bCs/>
          <w:iCs/>
        </w:rPr>
        <w:t>ING</w:t>
      </w:r>
    </w:p>
    <w:p w14:paraId="5B648CA7" w14:textId="77777777" w:rsidR="00D07BA7" w:rsidRPr="00AD2179" w:rsidRDefault="00FA12DB" w:rsidP="00A37E92">
      <w:pPr>
        <w:spacing w:after="0" w:line="240" w:lineRule="auto"/>
        <w:jc w:val="both"/>
        <w:rPr>
          <w:rFonts w:cstheme="minorHAnsi"/>
          <w:b/>
          <w:bCs/>
        </w:rPr>
      </w:pPr>
      <w:r w:rsidRPr="00AD2179">
        <w:rPr>
          <w:rFonts w:cstheme="minorHAnsi"/>
          <w:b/>
          <w:bCs/>
        </w:rPr>
        <w:t>202</w:t>
      </w:r>
      <w:r w:rsidR="00B779DD" w:rsidRPr="00AD2179">
        <w:rPr>
          <w:rFonts w:cstheme="minorHAnsi"/>
          <w:b/>
          <w:bCs/>
        </w:rPr>
        <w:t>2</w:t>
      </w:r>
      <w:r w:rsidRPr="00AD2179">
        <w:rPr>
          <w:rFonts w:cstheme="minorHAnsi"/>
          <w:b/>
          <w:bCs/>
        </w:rPr>
        <w:t xml:space="preserve"> Negotiator Team Coach </w:t>
      </w:r>
      <w:r w:rsidR="0092713D" w:rsidRPr="00AD2179">
        <w:rPr>
          <w:rFonts w:cstheme="minorHAnsi"/>
          <w:b/>
          <w:bCs/>
        </w:rPr>
        <w:t>(Université Catholique de Lille School of Law and IESEG School of Management)</w:t>
      </w:r>
    </w:p>
    <w:p w14:paraId="1A68E522" w14:textId="689C9DF4" w:rsidR="0092713D" w:rsidRPr="00AD2179" w:rsidRDefault="0092713D" w:rsidP="00A37E92">
      <w:pPr>
        <w:spacing w:after="0" w:line="240" w:lineRule="auto"/>
        <w:jc w:val="both"/>
        <w:rPr>
          <w:rFonts w:cstheme="minorHAnsi"/>
        </w:rPr>
      </w:pPr>
      <w:r w:rsidRPr="00AD2179">
        <w:rPr>
          <w:rFonts w:cstheme="minorHAnsi"/>
        </w:rPr>
        <w:lastRenderedPageBreak/>
        <w:t>Investor-State Mediation Competition, IIMC Colombo, Sri Lanka</w:t>
      </w:r>
    </w:p>
    <w:p w14:paraId="4DE391BC" w14:textId="77777777" w:rsidR="00D07BA7" w:rsidRPr="00AD2179" w:rsidRDefault="004817A4" w:rsidP="00A37E92">
      <w:pPr>
        <w:spacing w:after="0" w:line="240" w:lineRule="auto"/>
        <w:jc w:val="both"/>
        <w:rPr>
          <w:rFonts w:cstheme="minorHAnsi"/>
          <w:b/>
          <w:bCs/>
        </w:rPr>
      </w:pPr>
      <w:r w:rsidRPr="00AD2179">
        <w:rPr>
          <w:rFonts w:cstheme="minorHAnsi"/>
          <w:b/>
          <w:bCs/>
        </w:rPr>
        <w:t>2020-</w:t>
      </w:r>
      <w:r w:rsidR="00B779DD" w:rsidRPr="00AD2179">
        <w:rPr>
          <w:rFonts w:cstheme="minorHAnsi"/>
          <w:b/>
          <w:bCs/>
        </w:rPr>
        <w:t xml:space="preserve">2022 </w:t>
      </w:r>
      <w:r w:rsidRPr="00AD2179">
        <w:rPr>
          <w:rFonts w:cstheme="minorHAnsi"/>
          <w:b/>
          <w:bCs/>
        </w:rPr>
        <w:t xml:space="preserve">Mediation Team Coach </w:t>
      </w:r>
      <w:r w:rsidR="0092713D" w:rsidRPr="00AD2179">
        <w:rPr>
          <w:rFonts w:cstheme="minorHAnsi"/>
          <w:b/>
          <w:bCs/>
        </w:rPr>
        <w:t>(Université Catholique de Lille School of Law and IESEG School of Management)</w:t>
      </w:r>
    </w:p>
    <w:p w14:paraId="252A25E5" w14:textId="44997328" w:rsidR="004817A4" w:rsidRPr="00AD2179" w:rsidRDefault="004817A4" w:rsidP="00A37E92">
      <w:pPr>
        <w:spacing w:after="0" w:line="240" w:lineRule="auto"/>
        <w:jc w:val="both"/>
        <w:rPr>
          <w:rFonts w:cstheme="minorHAnsi"/>
        </w:rPr>
      </w:pPr>
      <w:r w:rsidRPr="00AD2179">
        <w:rPr>
          <w:rFonts w:cstheme="minorHAnsi"/>
        </w:rPr>
        <w:t>International Commercial Mediation Competition, International Chamber of Commerce</w:t>
      </w:r>
      <w:r w:rsidR="00FA12DB" w:rsidRPr="00AD2179">
        <w:rPr>
          <w:rFonts w:cstheme="minorHAnsi"/>
        </w:rPr>
        <w:t>, Paris</w:t>
      </w:r>
    </w:p>
    <w:p w14:paraId="03DC6A96" w14:textId="77777777" w:rsidR="002660AB" w:rsidRPr="00AD2179" w:rsidRDefault="002660AB" w:rsidP="00A37E92">
      <w:pPr>
        <w:spacing w:after="0" w:line="240" w:lineRule="auto"/>
        <w:jc w:val="both"/>
        <w:rPr>
          <w:rFonts w:cstheme="minorHAnsi"/>
        </w:rPr>
      </w:pPr>
    </w:p>
    <w:p w14:paraId="4FF034A7" w14:textId="6D0677C5" w:rsidR="00450FB7" w:rsidRPr="00AD2179" w:rsidRDefault="00614F8D" w:rsidP="00A37E92">
      <w:pPr>
        <w:spacing w:after="0" w:line="240" w:lineRule="auto"/>
        <w:jc w:val="both"/>
        <w:rPr>
          <w:rFonts w:cstheme="minorHAnsi"/>
          <w:b/>
          <w:bCs/>
          <w:iCs/>
        </w:rPr>
      </w:pPr>
      <w:r w:rsidRPr="00AD2179">
        <w:rPr>
          <w:rFonts w:cstheme="minorHAnsi"/>
          <w:b/>
          <w:bCs/>
          <w:iCs/>
        </w:rPr>
        <w:t>THES</w:t>
      </w:r>
      <w:r w:rsidR="00A648F4" w:rsidRPr="00AD2179">
        <w:rPr>
          <w:rFonts w:cstheme="minorHAnsi"/>
          <w:b/>
          <w:bCs/>
          <w:iCs/>
        </w:rPr>
        <w:t>E</w:t>
      </w:r>
      <w:r w:rsidRPr="00AD2179">
        <w:rPr>
          <w:rFonts w:cstheme="minorHAnsi"/>
          <w:b/>
          <w:bCs/>
          <w:iCs/>
        </w:rPr>
        <w:t xml:space="preserve">S </w:t>
      </w:r>
      <w:r w:rsidR="00625417" w:rsidRPr="00AD2179">
        <w:rPr>
          <w:rFonts w:cstheme="minorHAnsi"/>
          <w:b/>
          <w:bCs/>
          <w:iCs/>
        </w:rPr>
        <w:t>SUPERVISION</w:t>
      </w:r>
    </w:p>
    <w:p w14:paraId="7DE51094" w14:textId="77777777" w:rsidR="005D2EB1" w:rsidRPr="00AD2179" w:rsidRDefault="00814502" w:rsidP="00A37E92">
      <w:pPr>
        <w:spacing w:after="0" w:line="240" w:lineRule="auto"/>
        <w:jc w:val="both"/>
        <w:rPr>
          <w:rFonts w:cstheme="minorHAnsi"/>
          <w:b/>
          <w:bCs/>
        </w:rPr>
      </w:pPr>
      <w:r w:rsidRPr="00AD2179">
        <w:rPr>
          <w:rFonts w:cstheme="minorHAnsi"/>
          <w:b/>
          <w:bCs/>
        </w:rPr>
        <w:t>2020</w:t>
      </w:r>
      <w:r w:rsidR="00E858A9" w:rsidRPr="00AD2179">
        <w:rPr>
          <w:rFonts w:cstheme="minorHAnsi"/>
          <w:b/>
          <w:bCs/>
        </w:rPr>
        <w:t xml:space="preserve">-to date </w:t>
      </w:r>
      <w:r w:rsidRPr="00AD2179">
        <w:rPr>
          <w:rFonts w:cstheme="minorHAnsi"/>
          <w:b/>
          <w:bCs/>
        </w:rPr>
        <w:t xml:space="preserve">Master Thesis </w:t>
      </w:r>
      <w:r w:rsidR="005D2EB1" w:rsidRPr="00AD2179">
        <w:rPr>
          <w:rFonts w:cstheme="minorHAnsi"/>
          <w:b/>
          <w:bCs/>
        </w:rPr>
        <w:t>Supervisor</w:t>
      </w:r>
    </w:p>
    <w:p w14:paraId="3B9E9A06" w14:textId="2E0B2DB4" w:rsidR="008C6DB8" w:rsidRPr="00AD2179" w:rsidRDefault="008C6DB8" w:rsidP="00817D88">
      <w:pPr>
        <w:spacing w:after="0" w:line="240" w:lineRule="auto"/>
        <w:jc w:val="both"/>
        <w:rPr>
          <w:rFonts w:cstheme="minorHAnsi"/>
        </w:rPr>
      </w:pPr>
      <w:r w:rsidRPr="00AD2179">
        <w:rPr>
          <w:rFonts w:cstheme="minorHAnsi"/>
        </w:rPr>
        <w:t>Programme Grande École, IESEG School of</w:t>
      </w:r>
      <w:r w:rsidR="00814502" w:rsidRPr="00AD2179">
        <w:rPr>
          <w:rFonts w:cstheme="minorHAnsi"/>
        </w:rPr>
        <w:t xml:space="preserve"> </w:t>
      </w:r>
      <w:r w:rsidRPr="00AD2179">
        <w:rPr>
          <w:rFonts w:cstheme="minorHAnsi"/>
        </w:rPr>
        <w:t>Managemen</w:t>
      </w:r>
      <w:r w:rsidR="00E858A9" w:rsidRPr="00AD2179">
        <w:rPr>
          <w:rFonts w:cstheme="minorHAnsi"/>
        </w:rPr>
        <w:t>t</w:t>
      </w:r>
    </w:p>
    <w:p w14:paraId="6CA23F47" w14:textId="7CFAC486" w:rsidR="005D2EB1" w:rsidRPr="00AD2179" w:rsidRDefault="00E04D13" w:rsidP="00817D88">
      <w:pPr>
        <w:spacing w:after="0" w:line="240" w:lineRule="auto"/>
        <w:jc w:val="both"/>
        <w:rPr>
          <w:rFonts w:cstheme="minorHAnsi"/>
          <w:b/>
          <w:bCs/>
        </w:rPr>
      </w:pPr>
      <w:r w:rsidRPr="00AD2179">
        <w:rPr>
          <w:rFonts w:cstheme="minorHAnsi"/>
          <w:b/>
          <w:bCs/>
        </w:rPr>
        <w:t>2019</w:t>
      </w:r>
      <w:r w:rsidR="005D2EB1" w:rsidRPr="00AD2179">
        <w:rPr>
          <w:rFonts w:cstheme="minorHAnsi"/>
          <w:b/>
          <w:bCs/>
        </w:rPr>
        <w:t>-2020</w:t>
      </w:r>
      <w:r w:rsidRPr="00AD2179">
        <w:rPr>
          <w:rFonts w:cstheme="minorHAnsi"/>
          <w:b/>
          <w:bCs/>
        </w:rPr>
        <w:t xml:space="preserve"> Maste</w:t>
      </w:r>
      <w:r w:rsidR="005D2EB1" w:rsidRPr="00AD2179">
        <w:rPr>
          <w:rFonts w:cstheme="minorHAnsi"/>
          <w:b/>
          <w:bCs/>
        </w:rPr>
        <w:t xml:space="preserve">r </w:t>
      </w:r>
      <w:r w:rsidRPr="00AD2179">
        <w:rPr>
          <w:rFonts w:cstheme="minorHAnsi"/>
          <w:b/>
          <w:bCs/>
        </w:rPr>
        <w:t xml:space="preserve">Thesis </w:t>
      </w:r>
      <w:r w:rsidR="005D2EB1" w:rsidRPr="00AD2179">
        <w:rPr>
          <w:rFonts w:cstheme="minorHAnsi"/>
          <w:b/>
          <w:bCs/>
        </w:rPr>
        <w:t>Supervisor</w:t>
      </w:r>
    </w:p>
    <w:p w14:paraId="64B126BB" w14:textId="10000A92" w:rsidR="00FD08B5" w:rsidRPr="00AD2179" w:rsidRDefault="00FD08B5" w:rsidP="00817D88">
      <w:pPr>
        <w:spacing w:after="0" w:line="240" w:lineRule="auto"/>
        <w:jc w:val="both"/>
        <w:rPr>
          <w:rFonts w:cstheme="minorHAnsi"/>
        </w:rPr>
      </w:pPr>
      <w:r w:rsidRPr="00AD2179">
        <w:rPr>
          <w:rFonts w:cstheme="minorHAnsi"/>
        </w:rPr>
        <w:t>Master of Laws in Intellectual</w:t>
      </w:r>
      <w:r w:rsidR="00B93BBE" w:rsidRPr="00AD2179">
        <w:rPr>
          <w:rFonts w:cstheme="minorHAnsi"/>
        </w:rPr>
        <w:t xml:space="preserve"> </w:t>
      </w:r>
      <w:r w:rsidRPr="00AD2179">
        <w:rPr>
          <w:rFonts w:cstheme="minorHAnsi"/>
        </w:rPr>
        <w:t>Propert</w:t>
      </w:r>
      <w:r w:rsidR="00770BDF" w:rsidRPr="00AD2179">
        <w:rPr>
          <w:rFonts w:cstheme="minorHAnsi"/>
        </w:rPr>
        <w:t>y</w:t>
      </w:r>
      <w:r w:rsidR="005D2EB1" w:rsidRPr="00AD2179">
        <w:rPr>
          <w:rFonts w:cstheme="minorHAnsi"/>
        </w:rPr>
        <w:t>, Turin University</w:t>
      </w:r>
    </w:p>
    <w:p w14:paraId="07CA169F" w14:textId="4A6CD21D" w:rsidR="006C520A" w:rsidRPr="00AD2179" w:rsidRDefault="006C520A" w:rsidP="00817D88">
      <w:pPr>
        <w:spacing w:after="0" w:line="240" w:lineRule="auto"/>
        <w:jc w:val="both"/>
        <w:rPr>
          <w:rFonts w:cstheme="minorHAnsi"/>
        </w:rPr>
      </w:pPr>
    </w:p>
    <w:p w14:paraId="1BE7E77A" w14:textId="4F5F62A2" w:rsidR="00B93BBE" w:rsidRPr="00AD2179" w:rsidRDefault="00B779DD" w:rsidP="00817D88">
      <w:pPr>
        <w:spacing w:after="0" w:line="240" w:lineRule="auto"/>
        <w:jc w:val="both"/>
        <w:rPr>
          <w:rFonts w:cstheme="minorHAnsi"/>
        </w:rPr>
      </w:pPr>
      <w:r w:rsidRPr="00AD2179">
        <w:rPr>
          <w:rFonts w:cstheme="minorHAnsi"/>
          <w:b/>
          <w:bCs/>
          <w:iCs/>
        </w:rPr>
        <w:t>PRESENTATIONS</w:t>
      </w:r>
      <w:r w:rsidR="00625417" w:rsidRPr="00AD2179">
        <w:rPr>
          <w:rFonts w:cstheme="minorHAnsi"/>
          <w:b/>
          <w:bCs/>
          <w:iCs/>
        </w:rPr>
        <w:t xml:space="preserve"> AND PRO BONO</w:t>
      </w:r>
      <w:r w:rsidR="00055D39" w:rsidRPr="00AD2179">
        <w:rPr>
          <w:rFonts w:cstheme="minorHAnsi"/>
          <w:b/>
          <w:bCs/>
          <w:iCs/>
        </w:rPr>
        <w:t xml:space="preserve"> ACTIVITIES</w:t>
      </w:r>
    </w:p>
    <w:p w14:paraId="76C22232" w14:textId="6B57A70E" w:rsidR="00292A2A" w:rsidRPr="00AD2179" w:rsidRDefault="004E32C0" w:rsidP="00817D88">
      <w:pPr>
        <w:spacing w:after="0" w:line="240" w:lineRule="auto"/>
        <w:jc w:val="both"/>
        <w:rPr>
          <w:rFonts w:cstheme="minorHAnsi"/>
          <w:b/>
          <w:bCs/>
        </w:rPr>
      </w:pPr>
      <w:r w:rsidRPr="00AD2179">
        <w:rPr>
          <w:rFonts w:cstheme="minorHAnsi"/>
          <w:b/>
          <w:bCs/>
        </w:rPr>
        <w:t xml:space="preserve">24 June </w:t>
      </w:r>
      <w:r w:rsidR="00292A2A" w:rsidRPr="00AD2179">
        <w:rPr>
          <w:rFonts w:cstheme="minorHAnsi"/>
          <w:b/>
          <w:bCs/>
        </w:rPr>
        <w:t>2021 Economic</w:t>
      </w:r>
      <w:r w:rsidR="00B25A7E" w:rsidRPr="00AD2179">
        <w:rPr>
          <w:rFonts w:cstheme="minorHAnsi"/>
          <w:b/>
          <w:bCs/>
        </w:rPr>
        <w:t xml:space="preserve"> Analysis of Intellectual Property</w:t>
      </w:r>
      <w:r w:rsidR="00EC55C7" w:rsidRPr="00AD2179">
        <w:rPr>
          <w:rFonts w:cstheme="minorHAnsi"/>
          <w:b/>
          <w:bCs/>
        </w:rPr>
        <w:t xml:space="preserve"> during the Covid-19 Pandemic</w:t>
      </w:r>
    </w:p>
    <w:p w14:paraId="01D26565" w14:textId="10A6CF9A" w:rsidR="00D80599" w:rsidRPr="00AD2179" w:rsidRDefault="00B25A7E" w:rsidP="00817D88">
      <w:pPr>
        <w:spacing w:after="0" w:line="240" w:lineRule="auto"/>
        <w:jc w:val="both"/>
        <w:rPr>
          <w:rFonts w:cstheme="minorHAnsi"/>
        </w:rPr>
      </w:pPr>
      <w:r w:rsidRPr="00AD2179">
        <w:rPr>
          <w:rFonts w:cstheme="minorHAnsi"/>
        </w:rPr>
        <w:t>Master of Laws in Economic Law</w:t>
      </w:r>
      <w:r w:rsidR="009969D5" w:rsidRPr="00AD2179">
        <w:rPr>
          <w:rFonts w:cstheme="minorHAnsi"/>
        </w:rPr>
        <w:t xml:space="preserve"> &amp;</w:t>
      </w:r>
      <w:r w:rsidRPr="00AD2179">
        <w:rPr>
          <w:rFonts w:cstheme="minorHAnsi"/>
        </w:rPr>
        <w:t xml:space="preserve"> Regulation</w:t>
      </w:r>
      <w:r w:rsidR="00303671" w:rsidRPr="00AD2179">
        <w:rPr>
          <w:rFonts w:cstheme="minorHAnsi"/>
        </w:rPr>
        <w:t>, Andean</w:t>
      </w:r>
      <w:r w:rsidR="009969D5" w:rsidRPr="00AD2179">
        <w:rPr>
          <w:rFonts w:cstheme="minorHAnsi"/>
        </w:rPr>
        <w:t xml:space="preserve"> </w:t>
      </w:r>
      <w:r w:rsidR="00303671" w:rsidRPr="00AD2179">
        <w:rPr>
          <w:rFonts w:cstheme="minorHAnsi"/>
        </w:rPr>
        <w:t xml:space="preserve">University </w:t>
      </w:r>
      <w:r w:rsidR="00545A85" w:rsidRPr="00AD2179">
        <w:rPr>
          <w:rFonts w:cstheme="minorHAnsi"/>
        </w:rPr>
        <w:t>"</w:t>
      </w:r>
      <w:r w:rsidR="00303671" w:rsidRPr="00AD2179">
        <w:rPr>
          <w:rFonts w:cstheme="minorHAnsi"/>
        </w:rPr>
        <w:t>Simón Bolivar</w:t>
      </w:r>
      <w:r w:rsidR="00545A85" w:rsidRPr="00AD2179">
        <w:rPr>
          <w:rFonts w:cstheme="minorHAnsi"/>
        </w:rPr>
        <w:t>"</w:t>
      </w:r>
      <w:r w:rsidR="00303671" w:rsidRPr="00AD2179">
        <w:rPr>
          <w:rFonts w:cstheme="minorHAnsi"/>
        </w:rPr>
        <w:t xml:space="preserve">, </w:t>
      </w:r>
      <w:r w:rsidR="009A4E47" w:rsidRPr="00AD2179">
        <w:rPr>
          <w:rFonts w:cstheme="minorHAnsi"/>
        </w:rPr>
        <w:t>Quito</w:t>
      </w:r>
    </w:p>
    <w:p w14:paraId="1A690FBF" w14:textId="5C0D1F59" w:rsidR="00292A2A" w:rsidRPr="00AD2179" w:rsidRDefault="00A05504" w:rsidP="00817D88">
      <w:pPr>
        <w:spacing w:after="0" w:line="240" w:lineRule="auto"/>
        <w:jc w:val="both"/>
        <w:rPr>
          <w:rFonts w:cstheme="minorHAnsi"/>
          <w:b/>
          <w:bCs/>
        </w:rPr>
      </w:pPr>
      <w:r w:rsidRPr="00AD2179">
        <w:rPr>
          <w:rFonts w:cstheme="minorHAnsi"/>
          <w:b/>
          <w:bCs/>
        </w:rPr>
        <w:t xml:space="preserve">9 April </w:t>
      </w:r>
      <w:r w:rsidR="0006104B" w:rsidRPr="00AD2179">
        <w:rPr>
          <w:rFonts w:cstheme="minorHAnsi"/>
          <w:b/>
          <w:bCs/>
        </w:rPr>
        <w:t>2021</w:t>
      </w:r>
      <w:r w:rsidR="00292A2A" w:rsidRPr="00AD2179">
        <w:rPr>
          <w:rFonts w:cstheme="minorHAnsi"/>
          <w:b/>
          <w:bCs/>
        </w:rPr>
        <w:t xml:space="preserve"> </w:t>
      </w:r>
      <w:r w:rsidRPr="00AD2179">
        <w:rPr>
          <w:rFonts w:cstheme="minorHAnsi"/>
          <w:b/>
          <w:bCs/>
        </w:rPr>
        <w:t>Reflections on a</w:t>
      </w:r>
      <w:r w:rsidR="00127DAD" w:rsidRPr="00AD2179">
        <w:rPr>
          <w:rFonts w:cstheme="minorHAnsi"/>
          <w:b/>
          <w:bCs/>
        </w:rPr>
        <w:t xml:space="preserve"> Franco-American </w:t>
      </w:r>
      <w:r w:rsidR="0006104B" w:rsidRPr="00AD2179">
        <w:rPr>
          <w:rFonts w:cstheme="minorHAnsi"/>
          <w:b/>
          <w:bCs/>
        </w:rPr>
        <w:t xml:space="preserve">Virtual Exchange - Collaborative Online International Learning Program </w:t>
      </w:r>
      <w:r w:rsidR="0025589D" w:rsidRPr="00AD2179">
        <w:rPr>
          <w:rFonts w:cstheme="minorHAnsi"/>
          <w:b/>
          <w:bCs/>
        </w:rPr>
        <w:t>“</w:t>
      </w:r>
      <w:r w:rsidR="0006104B" w:rsidRPr="00AD2179">
        <w:rPr>
          <w:rFonts w:cstheme="minorHAnsi"/>
          <w:b/>
          <w:bCs/>
        </w:rPr>
        <w:t>Cross-Cultural Perspectives of Privacy Law</w:t>
      </w:r>
      <w:r w:rsidR="0025589D" w:rsidRPr="00AD2179">
        <w:rPr>
          <w:rFonts w:cstheme="minorHAnsi"/>
          <w:b/>
          <w:bCs/>
        </w:rPr>
        <w:t>”</w:t>
      </w:r>
    </w:p>
    <w:p w14:paraId="20BBE581" w14:textId="54576107" w:rsidR="0006104B" w:rsidRPr="00AD2179" w:rsidRDefault="0006104B" w:rsidP="00817D88">
      <w:pPr>
        <w:spacing w:after="0" w:line="240" w:lineRule="auto"/>
        <w:jc w:val="both"/>
        <w:rPr>
          <w:rFonts w:cstheme="minorHAnsi"/>
        </w:rPr>
      </w:pPr>
      <w:r w:rsidRPr="00AD2179">
        <w:rPr>
          <w:rFonts w:cstheme="minorHAnsi"/>
        </w:rPr>
        <w:t xml:space="preserve">Symposium </w:t>
      </w:r>
      <w:r w:rsidR="0025589D" w:rsidRPr="00AD2179">
        <w:rPr>
          <w:rFonts w:cstheme="minorHAnsi"/>
        </w:rPr>
        <w:t>“</w:t>
      </w:r>
      <w:r w:rsidRPr="00AD2179">
        <w:rPr>
          <w:rFonts w:cstheme="minorHAnsi"/>
        </w:rPr>
        <w:t>International Legal Education During the Pandemic: Breaking Down Physical Barriers and Borders with Technology and Cutting-Edge Teaching Pedagogies</w:t>
      </w:r>
      <w:r w:rsidR="0025589D" w:rsidRPr="00AD2179">
        <w:rPr>
          <w:rFonts w:cstheme="minorHAnsi"/>
        </w:rPr>
        <w:t>”</w:t>
      </w:r>
      <w:r w:rsidR="00A05504" w:rsidRPr="00AD2179">
        <w:rPr>
          <w:rFonts w:cstheme="minorHAnsi"/>
        </w:rPr>
        <w:t>, Southern</w:t>
      </w:r>
      <w:r w:rsidRPr="00AD2179">
        <w:rPr>
          <w:rFonts w:cstheme="minorHAnsi"/>
        </w:rPr>
        <w:t xml:space="preserve"> Illinois University School of Law</w:t>
      </w:r>
    </w:p>
    <w:p w14:paraId="7002F508" w14:textId="53C38EDA" w:rsidR="009A4E47" w:rsidRPr="00AD2179" w:rsidRDefault="00790AF0" w:rsidP="00817D88">
      <w:pPr>
        <w:spacing w:after="0" w:line="240" w:lineRule="auto"/>
        <w:jc w:val="both"/>
        <w:rPr>
          <w:rFonts w:cstheme="minorHAnsi"/>
          <w:b/>
          <w:bCs/>
        </w:rPr>
      </w:pPr>
      <w:r w:rsidRPr="00AD2179">
        <w:rPr>
          <w:rFonts w:cstheme="minorHAnsi"/>
          <w:b/>
          <w:bCs/>
        </w:rPr>
        <w:t>11 November 2020</w:t>
      </w:r>
      <w:r w:rsidR="00292A2A" w:rsidRPr="00AD2179">
        <w:rPr>
          <w:rFonts w:cstheme="minorHAnsi"/>
          <w:b/>
          <w:bCs/>
        </w:rPr>
        <w:t xml:space="preserve"> </w:t>
      </w:r>
      <w:r w:rsidRPr="00AD2179">
        <w:rPr>
          <w:rFonts w:cstheme="minorHAnsi"/>
          <w:b/>
          <w:bCs/>
        </w:rPr>
        <w:t>Differences and similarities between the EU</w:t>
      </w:r>
      <w:r w:rsidR="0025589D" w:rsidRPr="00AD2179">
        <w:rPr>
          <w:rFonts w:cstheme="minorHAnsi"/>
          <w:b/>
          <w:bCs/>
        </w:rPr>
        <w:t>’</w:t>
      </w:r>
      <w:r w:rsidRPr="00AD2179">
        <w:rPr>
          <w:rFonts w:cstheme="minorHAnsi"/>
          <w:b/>
          <w:bCs/>
        </w:rPr>
        <w:t>s GDPR and Brazil</w:t>
      </w:r>
      <w:r w:rsidR="0025589D" w:rsidRPr="00AD2179">
        <w:rPr>
          <w:rFonts w:cstheme="minorHAnsi"/>
          <w:b/>
          <w:bCs/>
        </w:rPr>
        <w:t>’</w:t>
      </w:r>
      <w:r w:rsidRPr="00AD2179">
        <w:rPr>
          <w:rFonts w:cstheme="minorHAnsi"/>
          <w:b/>
          <w:bCs/>
        </w:rPr>
        <w:t>s LGPD, beyond a Brussels</w:t>
      </w:r>
      <w:r w:rsidR="0025589D" w:rsidRPr="00AD2179">
        <w:rPr>
          <w:rFonts w:cstheme="minorHAnsi"/>
          <w:b/>
          <w:bCs/>
        </w:rPr>
        <w:t>’</w:t>
      </w:r>
      <w:r w:rsidRPr="00AD2179">
        <w:rPr>
          <w:rFonts w:cstheme="minorHAnsi"/>
          <w:b/>
          <w:bCs/>
        </w:rPr>
        <w:t xml:space="preserve"> effect?</w:t>
      </w:r>
    </w:p>
    <w:p w14:paraId="4A2DE8E1" w14:textId="5124133D" w:rsidR="00790AF0" w:rsidRPr="00AD2179" w:rsidRDefault="00790AF0" w:rsidP="00817D88">
      <w:pPr>
        <w:spacing w:after="0" w:line="240" w:lineRule="auto"/>
        <w:jc w:val="both"/>
        <w:rPr>
          <w:rFonts w:cstheme="minorHAnsi"/>
          <w:lang w:val="it-IT"/>
        </w:rPr>
      </w:pPr>
      <w:r w:rsidRPr="00AD2179">
        <w:rPr>
          <w:rFonts w:cstheme="minorHAnsi"/>
          <w:lang w:val="it-IT"/>
        </w:rPr>
        <w:t xml:space="preserve">Unibrasil (Centro Universitario Autônomo do Brasil – Curitiba), Brazil </w:t>
      </w:r>
    </w:p>
    <w:p w14:paraId="65933A47" w14:textId="77777777" w:rsidR="00292A2A" w:rsidRPr="00AD2179" w:rsidRDefault="00790AF0" w:rsidP="00817D88">
      <w:pPr>
        <w:spacing w:after="0" w:line="240" w:lineRule="auto"/>
        <w:jc w:val="both"/>
        <w:rPr>
          <w:rFonts w:cstheme="minorHAnsi"/>
          <w:b/>
          <w:bCs/>
          <w:lang w:val="it-IT"/>
        </w:rPr>
      </w:pPr>
      <w:r w:rsidRPr="00AD2179">
        <w:rPr>
          <w:rFonts w:cstheme="minorHAnsi"/>
          <w:b/>
          <w:bCs/>
          <w:lang w:val="it-IT"/>
        </w:rPr>
        <w:t>24</w:t>
      </w:r>
      <w:r w:rsidR="00772D96" w:rsidRPr="00AD2179">
        <w:rPr>
          <w:rFonts w:cstheme="minorHAnsi"/>
          <w:b/>
          <w:bCs/>
          <w:lang w:val="it-IT"/>
        </w:rPr>
        <w:t xml:space="preserve"> </w:t>
      </w:r>
      <w:r w:rsidRPr="00AD2179">
        <w:rPr>
          <w:rFonts w:cstheme="minorHAnsi"/>
          <w:b/>
          <w:bCs/>
          <w:lang w:val="it-IT"/>
        </w:rPr>
        <w:t>October</w:t>
      </w:r>
      <w:r w:rsidR="00772D96" w:rsidRPr="00AD2179">
        <w:rPr>
          <w:rFonts w:cstheme="minorHAnsi"/>
          <w:b/>
          <w:bCs/>
          <w:lang w:val="it-IT"/>
        </w:rPr>
        <w:t xml:space="preserve"> </w:t>
      </w:r>
      <w:r w:rsidR="0004605B" w:rsidRPr="00AD2179">
        <w:rPr>
          <w:rFonts w:cstheme="minorHAnsi"/>
          <w:b/>
          <w:bCs/>
          <w:lang w:val="it-IT"/>
        </w:rPr>
        <w:t>2020</w:t>
      </w:r>
      <w:r w:rsidR="00292A2A" w:rsidRPr="00AD2179">
        <w:rPr>
          <w:rFonts w:cstheme="minorHAnsi"/>
          <w:b/>
          <w:bCs/>
          <w:lang w:val="it-IT"/>
        </w:rPr>
        <w:t xml:space="preserve"> Intelligenza Artificiale </w:t>
      </w:r>
      <w:r w:rsidR="0004605B" w:rsidRPr="00AD2179">
        <w:rPr>
          <w:rFonts w:cstheme="minorHAnsi"/>
          <w:b/>
          <w:bCs/>
          <w:lang w:val="it-IT"/>
        </w:rPr>
        <w:t>in America Latina, strategie e sfide</w:t>
      </w:r>
    </w:p>
    <w:p w14:paraId="70F773E6" w14:textId="56A72715" w:rsidR="0004605B" w:rsidRPr="00AD2179" w:rsidRDefault="0004605B" w:rsidP="00817D88">
      <w:pPr>
        <w:spacing w:after="0" w:line="240" w:lineRule="auto"/>
        <w:jc w:val="both"/>
        <w:rPr>
          <w:rFonts w:cstheme="minorHAnsi"/>
          <w:lang w:val="it-IT"/>
        </w:rPr>
      </w:pPr>
      <w:r w:rsidRPr="00AD2179">
        <w:rPr>
          <w:rFonts w:cstheme="minorHAnsi"/>
          <w:lang w:val="it-IT"/>
        </w:rPr>
        <w:t>Master in Intelligenza Artificiale, diritto ed etica delle</w:t>
      </w:r>
      <w:r w:rsidR="00E8653B" w:rsidRPr="00AD2179">
        <w:rPr>
          <w:rFonts w:cstheme="minorHAnsi"/>
          <w:lang w:val="it-IT"/>
        </w:rPr>
        <w:t xml:space="preserve"> </w:t>
      </w:r>
      <w:r w:rsidRPr="00AD2179">
        <w:rPr>
          <w:rFonts w:cstheme="minorHAnsi"/>
          <w:lang w:val="it-IT"/>
        </w:rPr>
        <w:t>tecnologie emergenti</w:t>
      </w:r>
      <w:r w:rsidR="00C04C2B" w:rsidRPr="00AD2179">
        <w:rPr>
          <w:rFonts w:cstheme="minorHAnsi"/>
          <w:lang w:val="it-IT"/>
        </w:rPr>
        <w:t xml:space="preserve">, </w:t>
      </w:r>
      <w:r w:rsidRPr="00AD2179">
        <w:rPr>
          <w:rFonts w:cstheme="minorHAnsi"/>
          <w:lang w:val="it-IT"/>
        </w:rPr>
        <w:t>Università Europea di Roma</w:t>
      </w:r>
    </w:p>
    <w:p w14:paraId="2239B4CC" w14:textId="77777777" w:rsidR="00AB6064" w:rsidRPr="00AD2179" w:rsidRDefault="00AB6064" w:rsidP="00AB6064">
      <w:pPr>
        <w:widowControl w:val="0"/>
        <w:suppressAutoHyphens/>
        <w:spacing w:after="0" w:line="240" w:lineRule="auto"/>
        <w:ind w:left="360" w:hanging="360"/>
        <w:jc w:val="both"/>
        <w:rPr>
          <w:rFonts w:cstheme="minorHAnsi"/>
          <w:b/>
          <w:bCs/>
          <w:iCs/>
        </w:rPr>
      </w:pPr>
      <w:r w:rsidRPr="00AD2179">
        <w:rPr>
          <w:rFonts w:cstheme="minorHAnsi"/>
          <w:b/>
          <w:bCs/>
          <w:iCs/>
        </w:rPr>
        <w:t>24-26 July 2020, Mediation Session Judge</w:t>
      </w:r>
    </w:p>
    <w:p w14:paraId="1AD9BC05" w14:textId="0F72ABAC" w:rsidR="00AB6064" w:rsidRPr="00AD2179" w:rsidRDefault="00AB6064" w:rsidP="00AB6064">
      <w:pPr>
        <w:widowControl w:val="0"/>
        <w:suppressAutoHyphens/>
        <w:spacing w:after="0" w:line="240" w:lineRule="auto"/>
        <w:ind w:left="360" w:hanging="360"/>
        <w:jc w:val="both"/>
        <w:rPr>
          <w:rFonts w:cstheme="minorHAnsi"/>
          <w:iCs/>
        </w:rPr>
      </w:pPr>
      <w:r w:rsidRPr="00AD2179">
        <w:rPr>
          <w:rFonts w:cstheme="minorHAnsi"/>
          <w:iCs/>
        </w:rPr>
        <w:t>International Online Mediation Competition, ADR-ODR International</w:t>
      </w:r>
      <w:r w:rsidR="00E848AA" w:rsidRPr="00AD2179">
        <w:rPr>
          <w:rFonts w:cstheme="minorHAnsi"/>
          <w:iCs/>
        </w:rPr>
        <w:t>, London</w:t>
      </w:r>
    </w:p>
    <w:p w14:paraId="366D9575" w14:textId="77777777" w:rsidR="00292A2A" w:rsidRPr="00AD2179" w:rsidRDefault="001632B8" w:rsidP="00817D88">
      <w:pPr>
        <w:spacing w:after="0" w:line="240" w:lineRule="auto"/>
        <w:jc w:val="both"/>
        <w:rPr>
          <w:rFonts w:cstheme="minorHAnsi"/>
          <w:b/>
          <w:bCs/>
        </w:rPr>
      </w:pPr>
      <w:r w:rsidRPr="00AD2179">
        <w:rPr>
          <w:rFonts w:cstheme="minorHAnsi"/>
          <w:b/>
          <w:bCs/>
        </w:rPr>
        <w:t xml:space="preserve">14 June </w:t>
      </w:r>
      <w:r w:rsidR="0004605B" w:rsidRPr="00AD2179">
        <w:rPr>
          <w:rFonts w:cstheme="minorHAnsi"/>
          <w:b/>
          <w:bCs/>
        </w:rPr>
        <w:t>2019</w:t>
      </w:r>
      <w:r w:rsidR="00292A2A" w:rsidRPr="00AD2179">
        <w:rPr>
          <w:rFonts w:cstheme="minorHAnsi"/>
          <w:b/>
          <w:bCs/>
        </w:rPr>
        <w:t xml:space="preserve"> Public Sector Information </w:t>
      </w:r>
      <w:r w:rsidR="00545FFD" w:rsidRPr="00AD2179">
        <w:rPr>
          <w:rFonts w:cstheme="minorHAnsi"/>
          <w:b/>
          <w:bCs/>
        </w:rPr>
        <w:t>in Argentina</w:t>
      </w:r>
    </w:p>
    <w:p w14:paraId="1510895B" w14:textId="492627EA" w:rsidR="0004605B" w:rsidRPr="00AD2179" w:rsidRDefault="00545FFD" w:rsidP="00817D88">
      <w:pPr>
        <w:spacing w:after="0" w:line="240" w:lineRule="auto"/>
        <w:jc w:val="both"/>
        <w:rPr>
          <w:rFonts w:cstheme="minorHAnsi"/>
        </w:rPr>
      </w:pPr>
      <w:r w:rsidRPr="00AD2179">
        <w:rPr>
          <w:rFonts w:cstheme="minorHAnsi"/>
        </w:rPr>
        <w:t xml:space="preserve">International Conference for </w:t>
      </w:r>
      <w:r w:rsidR="00292A2A" w:rsidRPr="00AD2179">
        <w:rPr>
          <w:rFonts w:cstheme="minorHAnsi"/>
        </w:rPr>
        <w:t>Least Developed</w:t>
      </w:r>
      <w:r w:rsidRPr="00AD2179">
        <w:rPr>
          <w:rFonts w:cstheme="minorHAnsi"/>
        </w:rPr>
        <w:t xml:space="preserve"> and Developing Countries on Copyright and the Management of Public Sector Information, World Intellectual Property Organization &amp; Kenya Copyright Board </w:t>
      </w:r>
    </w:p>
    <w:p w14:paraId="47D4B8E2" w14:textId="77777777" w:rsidR="00AB6064" w:rsidRPr="00AD2179" w:rsidRDefault="00AB6064" w:rsidP="00AB6064">
      <w:pPr>
        <w:widowControl w:val="0"/>
        <w:suppressAutoHyphens/>
        <w:spacing w:after="0" w:line="240" w:lineRule="auto"/>
        <w:ind w:left="360" w:hanging="360"/>
        <w:jc w:val="both"/>
        <w:rPr>
          <w:rFonts w:cstheme="minorHAnsi"/>
          <w:b/>
          <w:bCs/>
          <w:iCs/>
        </w:rPr>
      </w:pPr>
      <w:r w:rsidRPr="00AD2179">
        <w:rPr>
          <w:rFonts w:cstheme="minorHAnsi"/>
          <w:b/>
          <w:bCs/>
          <w:iCs/>
        </w:rPr>
        <w:t>5-6 April 2019 Arbitrator</w:t>
      </w:r>
    </w:p>
    <w:p w14:paraId="46C57F15" w14:textId="4E295EBB" w:rsidR="00AB6064" w:rsidRPr="00AD2179" w:rsidRDefault="00AB6064" w:rsidP="00AB6064">
      <w:pPr>
        <w:widowControl w:val="0"/>
        <w:suppressAutoHyphens/>
        <w:spacing w:after="0" w:line="240" w:lineRule="auto"/>
        <w:ind w:left="360" w:hanging="360"/>
        <w:jc w:val="both"/>
        <w:rPr>
          <w:rFonts w:cstheme="minorHAnsi"/>
          <w:iCs/>
        </w:rPr>
      </w:pPr>
      <w:r w:rsidRPr="00AD2179">
        <w:rPr>
          <w:rFonts w:cstheme="minorHAnsi"/>
          <w:iCs/>
        </w:rPr>
        <w:t>Vis Pre-Moot, International Chamber of Commerce</w:t>
      </w:r>
      <w:r w:rsidR="00E848AA" w:rsidRPr="00AD2179">
        <w:rPr>
          <w:rFonts w:cstheme="minorHAnsi"/>
          <w:iCs/>
        </w:rPr>
        <w:t xml:space="preserve">, </w:t>
      </w:r>
      <w:r w:rsidRPr="00AD2179">
        <w:rPr>
          <w:rFonts w:cstheme="minorHAnsi"/>
          <w:iCs/>
        </w:rPr>
        <w:t>Paris</w:t>
      </w:r>
    </w:p>
    <w:p w14:paraId="21A91F53" w14:textId="77777777" w:rsidR="00AB6064" w:rsidRPr="00AD2179" w:rsidRDefault="00AB6064" w:rsidP="00AB6064">
      <w:pPr>
        <w:widowControl w:val="0"/>
        <w:suppressAutoHyphens/>
        <w:spacing w:after="0" w:line="240" w:lineRule="auto"/>
        <w:ind w:left="360" w:hanging="360"/>
        <w:jc w:val="both"/>
        <w:rPr>
          <w:rFonts w:cstheme="minorHAnsi"/>
          <w:b/>
          <w:bCs/>
          <w:iCs/>
        </w:rPr>
      </w:pPr>
      <w:r w:rsidRPr="00AD2179">
        <w:rPr>
          <w:rFonts w:cstheme="minorHAnsi"/>
          <w:b/>
          <w:bCs/>
          <w:iCs/>
        </w:rPr>
        <w:t>2-7 February 2018 Mediation Session Supervisor</w:t>
      </w:r>
    </w:p>
    <w:p w14:paraId="70236CB2" w14:textId="31774518" w:rsidR="00AB6064" w:rsidRPr="00AD2179" w:rsidRDefault="00AB6064" w:rsidP="00AB6064">
      <w:pPr>
        <w:widowControl w:val="0"/>
        <w:suppressAutoHyphens/>
        <w:spacing w:after="0" w:line="240" w:lineRule="auto"/>
        <w:ind w:left="360" w:hanging="360"/>
        <w:jc w:val="both"/>
        <w:rPr>
          <w:rFonts w:cstheme="minorHAnsi"/>
          <w:iCs/>
        </w:rPr>
      </w:pPr>
      <w:r w:rsidRPr="00AD2179">
        <w:rPr>
          <w:rFonts w:cstheme="minorHAnsi"/>
          <w:iCs/>
        </w:rPr>
        <w:t>International Commercial Mediation Competition, International Chamber of Commerce</w:t>
      </w:r>
      <w:r w:rsidR="00E848AA" w:rsidRPr="00AD2179">
        <w:rPr>
          <w:rFonts w:cstheme="minorHAnsi"/>
          <w:iCs/>
        </w:rPr>
        <w:t>, Paris</w:t>
      </w:r>
    </w:p>
    <w:p w14:paraId="033B1A5A" w14:textId="0D8B7FDB" w:rsidR="00292A2A" w:rsidRPr="00AD2179" w:rsidRDefault="00AF1F1D" w:rsidP="00817D88">
      <w:pPr>
        <w:spacing w:after="0" w:line="240" w:lineRule="auto"/>
        <w:jc w:val="both"/>
        <w:rPr>
          <w:rFonts w:cstheme="minorHAnsi"/>
          <w:b/>
          <w:bCs/>
        </w:rPr>
      </w:pPr>
      <w:r w:rsidRPr="00AD2179">
        <w:rPr>
          <w:rFonts w:cstheme="minorHAnsi"/>
          <w:b/>
          <w:bCs/>
        </w:rPr>
        <w:t xml:space="preserve">15 November </w:t>
      </w:r>
      <w:r w:rsidR="0004605B" w:rsidRPr="00AD2179">
        <w:rPr>
          <w:rFonts w:cstheme="minorHAnsi"/>
          <w:b/>
          <w:bCs/>
        </w:rPr>
        <w:t>2011</w:t>
      </w:r>
      <w:r w:rsidR="00292A2A" w:rsidRPr="00AD2179">
        <w:rPr>
          <w:rFonts w:cstheme="minorHAnsi"/>
          <w:b/>
          <w:bCs/>
        </w:rPr>
        <w:t xml:space="preserve"> </w:t>
      </w:r>
      <w:r w:rsidR="0004605B" w:rsidRPr="00AD2179">
        <w:rPr>
          <w:rFonts w:cstheme="minorHAnsi"/>
          <w:b/>
          <w:bCs/>
        </w:rPr>
        <w:t>Moderator</w:t>
      </w:r>
    </w:p>
    <w:p w14:paraId="097AE329" w14:textId="53347440" w:rsidR="0004605B" w:rsidRPr="00AD2179" w:rsidRDefault="0004605B" w:rsidP="00817D88">
      <w:pPr>
        <w:spacing w:after="0" w:line="240" w:lineRule="auto"/>
        <w:jc w:val="both"/>
        <w:rPr>
          <w:rFonts w:cstheme="minorHAnsi"/>
        </w:rPr>
      </w:pPr>
      <w:r w:rsidRPr="00AD2179">
        <w:rPr>
          <w:rFonts w:cstheme="minorHAnsi"/>
        </w:rPr>
        <w:t>WIPO</w:t>
      </w:r>
      <w:r w:rsidR="0025589D" w:rsidRPr="00AD2179">
        <w:rPr>
          <w:rFonts w:cstheme="minorHAnsi"/>
        </w:rPr>
        <w:t>’</w:t>
      </w:r>
      <w:r w:rsidRPr="00AD2179">
        <w:rPr>
          <w:rFonts w:cstheme="minorHAnsi"/>
        </w:rPr>
        <w:t>s Development Agenda for Academics, Singapore University, Singapore</w:t>
      </w:r>
    </w:p>
    <w:p w14:paraId="1EBFCDB1" w14:textId="77777777" w:rsidR="00F04573" w:rsidRPr="00AD2179" w:rsidRDefault="00F04573" w:rsidP="00817D88">
      <w:pPr>
        <w:pStyle w:val="ListParagraph"/>
        <w:spacing w:after="0" w:line="240" w:lineRule="auto"/>
        <w:ind w:hanging="720"/>
        <w:jc w:val="both"/>
        <w:rPr>
          <w:rFonts w:cstheme="minorHAnsi"/>
          <w:b/>
          <w:bCs/>
          <w:iCs/>
        </w:rPr>
      </w:pPr>
    </w:p>
    <w:p w14:paraId="39CD8C9A" w14:textId="713BD0A2" w:rsidR="007F2681" w:rsidRPr="00AD2179" w:rsidRDefault="00B779DD" w:rsidP="00817D88">
      <w:pPr>
        <w:pStyle w:val="ListParagraph"/>
        <w:spacing w:after="0" w:line="240" w:lineRule="auto"/>
        <w:ind w:hanging="720"/>
        <w:jc w:val="both"/>
        <w:rPr>
          <w:rFonts w:cstheme="minorHAnsi"/>
          <w:b/>
          <w:bCs/>
          <w:caps/>
        </w:rPr>
      </w:pPr>
      <w:r w:rsidRPr="00AD2179">
        <w:rPr>
          <w:rFonts w:cstheme="minorHAnsi"/>
          <w:b/>
          <w:bCs/>
          <w:iCs/>
        </w:rPr>
        <w:t>PEER-REVIEWER</w:t>
      </w:r>
    </w:p>
    <w:p w14:paraId="1F1FF1E2" w14:textId="5253B14B" w:rsidR="006C520A" w:rsidRPr="00AD2179" w:rsidRDefault="007F2681" w:rsidP="00817D88">
      <w:pPr>
        <w:spacing w:after="0" w:line="240" w:lineRule="auto"/>
        <w:ind w:left="708" w:hanging="720"/>
        <w:jc w:val="both"/>
        <w:rPr>
          <w:rFonts w:cstheme="minorHAnsi"/>
        </w:rPr>
      </w:pPr>
      <w:r w:rsidRPr="00AD2179">
        <w:rPr>
          <w:rFonts w:cstheme="minorHAnsi"/>
        </w:rPr>
        <w:t>2020-21 Research in Law and Economics, Emerald Publishing (ISSN: 0193-5895)</w:t>
      </w:r>
    </w:p>
    <w:p w14:paraId="1F67F0A3" w14:textId="71875808" w:rsidR="006B762B" w:rsidRPr="00AD2179" w:rsidRDefault="006B762B" w:rsidP="00817D88">
      <w:pPr>
        <w:pStyle w:val="ListParagraph"/>
        <w:spacing w:after="0" w:line="240" w:lineRule="auto"/>
        <w:ind w:left="0"/>
        <w:contextualSpacing w:val="0"/>
        <w:jc w:val="both"/>
        <w:rPr>
          <w:rFonts w:cstheme="minorHAnsi"/>
          <w:b/>
        </w:rPr>
      </w:pPr>
    </w:p>
    <w:p w14:paraId="1780ACB7" w14:textId="06011FBD" w:rsidR="006B762B" w:rsidRPr="00AD2179" w:rsidRDefault="002F7EAD" w:rsidP="00817D88">
      <w:pPr>
        <w:pBdr>
          <w:bottom w:val="single" w:sz="4" w:space="1" w:color="000000"/>
        </w:pBdr>
        <w:spacing w:after="0" w:line="240" w:lineRule="auto"/>
        <w:jc w:val="both"/>
        <w:rPr>
          <w:rFonts w:cstheme="minorHAnsi"/>
          <w:b/>
        </w:rPr>
      </w:pPr>
      <w:r w:rsidRPr="00AD2179">
        <w:rPr>
          <w:rFonts w:cstheme="minorHAnsi"/>
          <w:b/>
        </w:rPr>
        <w:t>PROFESSIONAL</w:t>
      </w:r>
      <w:r w:rsidR="00E6595C" w:rsidRPr="00AD2179">
        <w:rPr>
          <w:rFonts w:cstheme="minorHAnsi"/>
          <w:b/>
        </w:rPr>
        <w:t xml:space="preserve"> </w:t>
      </w:r>
      <w:r w:rsidR="006B762B" w:rsidRPr="00AD2179">
        <w:rPr>
          <w:rFonts w:cstheme="minorHAnsi"/>
          <w:b/>
        </w:rPr>
        <w:t>EXPERIENCE</w:t>
      </w:r>
    </w:p>
    <w:p w14:paraId="572744C5" w14:textId="62B87B6F" w:rsidR="00C92611" w:rsidRPr="00AD2179" w:rsidRDefault="004B4D95" w:rsidP="00817D88">
      <w:pPr>
        <w:spacing w:after="0" w:line="240" w:lineRule="auto"/>
        <w:jc w:val="both"/>
        <w:rPr>
          <w:rFonts w:cstheme="minorHAnsi"/>
          <w:b/>
        </w:rPr>
      </w:pPr>
      <w:r w:rsidRPr="00AD2179">
        <w:rPr>
          <w:rFonts w:cstheme="minorHAnsi"/>
          <w:b/>
        </w:rPr>
        <w:t>2021-2021</w:t>
      </w:r>
      <w:r w:rsidR="00C92611" w:rsidRPr="00AD2179">
        <w:rPr>
          <w:rFonts w:cstheme="minorHAnsi"/>
          <w:b/>
        </w:rPr>
        <w:t xml:space="preserve"> </w:t>
      </w:r>
      <w:r w:rsidRPr="00AD2179">
        <w:rPr>
          <w:rFonts w:cstheme="minorHAnsi"/>
          <w:b/>
        </w:rPr>
        <w:t xml:space="preserve">Legal Language </w:t>
      </w:r>
      <w:r w:rsidR="00C92611" w:rsidRPr="00AD2179">
        <w:rPr>
          <w:rFonts w:cstheme="minorHAnsi"/>
          <w:b/>
        </w:rPr>
        <w:t>Consultant</w:t>
      </w:r>
    </w:p>
    <w:p w14:paraId="481E681E" w14:textId="18862D42" w:rsidR="004B4D95" w:rsidRPr="00AD2179" w:rsidRDefault="004B4D95" w:rsidP="00817D88">
      <w:pPr>
        <w:spacing w:after="0" w:line="240" w:lineRule="auto"/>
        <w:jc w:val="both"/>
        <w:rPr>
          <w:rFonts w:cstheme="minorHAnsi"/>
          <w:bCs/>
        </w:rPr>
      </w:pPr>
      <w:r w:rsidRPr="00AD2179">
        <w:rPr>
          <w:rFonts w:cstheme="minorHAnsi"/>
          <w:bCs/>
        </w:rPr>
        <w:t>English-Spanish Legal Glossary and Style Guide, Translated Ltd.</w:t>
      </w:r>
    </w:p>
    <w:p w14:paraId="157A0D99" w14:textId="75603FD7" w:rsidR="00C92611" w:rsidRPr="00AD2179" w:rsidRDefault="004B4D95" w:rsidP="00817D88">
      <w:pPr>
        <w:spacing w:after="0" w:line="240" w:lineRule="auto"/>
        <w:jc w:val="both"/>
        <w:rPr>
          <w:rFonts w:cstheme="minorHAnsi"/>
          <w:bCs/>
        </w:rPr>
      </w:pPr>
      <w:r w:rsidRPr="00AD2179">
        <w:rPr>
          <w:rFonts w:cstheme="minorHAnsi"/>
          <w:b/>
        </w:rPr>
        <w:t>2015-2016</w:t>
      </w:r>
      <w:r w:rsidR="00206532" w:rsidRPr="00AD2179">
        <w:rPr>
          <w:rFonts w:cstheme="minorHAnsi"/>
          <w:b/>
        </w:rPr>
        <w:t xml:space="preserve"> </w:t>
      </w:r>
      <w:r w:rsidRPr="00AD2179">
        <w:rPr>
          <w:rFonts w:cstheme="minorHAnsi"/>
          <w:b/>
        </w:rPr>
        <w:t>Intellectual Property Consultant</w:t>
      </w:r>
    </w:p>
    <w:p w14:paraId="24A38372" w14:textId="725D1838" w:rsidR="004B4D95" w:rsidRPr="00AD2179" w:rsidRDefault="0025589D" w:rsidP="00817D88">
      <w:pPr>
        <w:spacing w:after="0" w:line="240" w:lineRule="auto"/>
        <w:jc w:val="both"/>
        <w:rPr>
          <w:rFonts w:cstheme="minorHAnsi"/>
          <w:b/>
        </w:rPr>
      </w:pPr>
      <w:r w:rsidRPr="00AD2179">
        <w:rPr>
          <w:rFonts w:cstheme="minorHAnsi"/>
          <w:bCs/>
        </w:rPr>
        <w:t>“</w:t>
      </w:r>
      <w:r w:rsidR="004B4D95" w:rsidRPr="00AD2179">
        <w:rPr>
          <w:rFonts w:cstheme="minorHAnsi"/>
          <w:bCs/>
          <w:i/>
          <w:iCs/>
        </w:rPr>
        <w:t xml:space="preserve">Mi Primer </w:t>
      </w:r>
      <w:proofErr w:type="spellStart"/>
      <w:r w:rsidR="004B4D95" w:rsidRPr="00AD2179">
        <w:rPr>
          <w:rFonts w:cstheme="minorHAnsi"/>
          <w:bCs/>
          <w:i/>
          <w:iCs/>
        </w:rPr>
        <w:t>Registro</w:t>
      </w:r>
      <w:proofErr w:type="spellEnd"/>
      <w:r w:rsidRPr="00AD2179">
        <w:rPr>
          <w:rFonts w:cstheme="minorHAnsi"/>
          <w:bCs/>
          <w:i/>
          <w:iCs/>
        </w:rPr>
        <w:t>”</w:t>
      </w:r>
      <w:r w:rsidR="004B4D95" w:rsidRPr="00AD2179">
        <w:rPr>
          <w:rFonts w:cstheme="minorHAnsi"/>
          <w:bCs/>
        </w:rPr>
        <w:t>, Organization of the Ibero-American States and Argentinian National Intellectual Property Institute</w:t>
      </w:r>
    </w:p>
    <w:p w14:paraId="0AA8B8CA" w14:textId="77777777" w:rsidR="00206532" w:rsidRPr="00AD2179" w:rsidRDefault="00DF3A31" w:rsidP="00817D88">
      <w:pPr>
        <w:spacing w:after="0" w:line="240" w:lineRule="auto"/>
        <w:jc w:val="both"/>
        <w:rPr>
          <w:rFonts w:cstheme="minorHAnsi"/>
          <w:b/>
        </w:rPr>
      </w:pPr>
      <w:r w:rsidRPr="00AD2179">
        <w:rPr>
          <w:rFonts w:cstheme="minorHAnsi"/>
          <w:b/>
        </w:rPr>
        <w:t>2012-2013</w:t>
      </w:r>
      <w:r w:rsidR="00206532" w:rsidRPr="00AD2179">
        <w:rPr>
          <w:rFonts w:cstheme="minorHAnsi"/>
          <w:b/>
        </w:rPr>
        <w:t xml:space="preserve"> </w:t>
      </w:r>
      <w:r w:rsidRPr="00AD2179">
        <w:rPr>
          <w:rFonts w:cstheme="minorHAnsi"/>
          <w:b/>
        </w:rPr>
        <w:t>Legal Editor</w:t>
      </w:r>
    </w:p>
    <w:p w14:paraId="0726EB4B" w14:textId="7C37FB18" w:rsidR="00DF3A31" w:rsidRPr="00AD2179" w:rsidRDefault="00DF3A31" w:rsidP="00817D88">
      <w:pPr>
        <w:spacing w:after="0" w:line="240" w:lineRule="auto"/>
        <w:jc w:val="both"/>
        <w:rPr>
          <w:rFonts w:cstheme="minorHAnsi"/>
          <w:b/>
        </w:rPr>
      </w:pPr>
      <w:r w:rsidRPr="00AD2179">
        <w:rPr>
          <w:rFonts w:cstheme="minorHAnsi"/>
          <w:bCs/>
        </w:rPr>
        <w:t>English-Spanish Bilingual Legal Dictionary, WordReference, LLC</w:t>
      </w:r>
    </w:p>
    <w:p w14:paraId="7060F1FF" w14:textId="77777777" w:rsidR="00206532" w:rsidRPr="00AD2179" w:rsidRDefault="00DF3A31" w:rsidP="00817D88">
      <w:pPr>
        <w:spacing w:after="0" w:line="240" w:lineRule="auto"/>
        <w:jc w:val="both"/>
        <w:rPr>
          <w:rFonts w:cstheme="minorHAnsi"/>
          <w:b/>
        </w:rPr>
      </w:pPr>
      <w:r w:rsidRPr="00AD2179">
        <w:rPr>
          <w:rFonts w:cstheme="minorHAnsi"/>
          <w:b/>
        </w:rPr>
        <w:t>2012-2013 Intellectual Property Consultant</w:t>
      </w:r>
      <w:r w:rsidR="00206532" w:rsidRPr="00AD2179">
        <w:rPr>
          <w:rFonts w:cstheme="minorHAnsi"/>
          <w:b/>
        </w:rPr>
        <w:t xml:space="preserve"> </w:t>
      </w:r>
    </w:p>
    <w:p w14:paraId="2D26ADCA" w14:textId="088C8D6B" w:rsidR="00DF3A31" w:rsidRPr="00AD2179" w:rsidRDefault="00DF3A31" w:rsidP="00817D88">
      <w:pPr>
        <w:spacing w:after="0" w:line="240" w:lineRule="auto"/>
        <w:jc w:val="both"/>
        <w:rPr>
          <w:rFonts w:cstheme="minorHAnsi"/>
          <w:bCs/>
          <w:i/>
          <w:iCs/>
        </w:rPr>
      </w:pPr>
      <w:r w:rsidRPr="00AD2179">
        <w:rPr>
          <w:rFonts w:cstheme="minorHAnsi"/>
          <w:bCs/>
          <w:i/>
          <w:iCs/>
        </w:rPr>
        <w:t>Feasibility Report: Intellectual Property Rights in the Uruguayan Audio-visual</w:t>
      </w:r>
      <w:r w:rsidR="00043011" w:rsidRPr="00AD2179">
        <w:rPr>
          <w:rFonts w:cstheme="minorHAnsi"/>
          <w:bCs/>
          <w:i/>
          <w:iCs/>
        </w:rPr>
        <w:t xml:space="preserve"> </w:t>
      </w:r>
      <w:r w:rsidRPr="00AD2179">
        <w:rPr>
          <w:rFonts w:cstheme="minorHAnsi"/>
          <w:bCs/>
          <w:i/>
          <w:iCs/>
        </w:rPr>
        <w:t>Sector</w:t>
      </w:r>
      <w:r w:rsidRPr="00AD2179">
        <w:rPr>
          <w:rFonts w:cstheme="minorHAnsi"/>
          <w:bCs/>
        </w:rPr>
        <w:t>, World Intellectual Property Organization and Uruguayan Copyright Office</w:t>
      </w:r>
    </w:p>
    <w:p w14:paraId="7D6049C1" w14:textId="77777777" w:rsidR="00206532" w:rsidRPr="00AD2179" w:rsidRDefault="00CB6E7A" w:rsidP="00817D88">
      <w:pPr>
        <w:spacing w:after="0" w:line="240" w:lineRule="auto"/>
        <w:jc w:val="both"/>
        <w:rPr>
          <w:rFonts w:cstheme="minorHAnsi"/>
          <w:b/>
          <w:lang w:val="es-ES"/>
        </w:rPr>
      </w:pPr>
      <w:r w:rsidRPr="00AD2179">
        <w:rPr>
          <w:rFonts w:cstheme="minorHAnsi"/>
          <w:b/>
          <w:lang w:val="es-ES"/>
        </w:rPr>
        <w:t>2010-2017</w:t>
      </w:r>
    </w:p>
    <w:p w14:paraId="60493BD7" w14:textId="77777777" w:rsidR="00206532" w:rsidRPr="00AD2179" w:rsidRDefault="00A667A0" w:rsidP="00817D88">
      <w:pPr>
        <w:spacing w:after="0" w:line="240" w:lineRule="auto"/>
        <w:jc w:val="both"/>
        <w:rPr>
          <w:rFonts w:cstheme="minorHAnsi"/>
          <w:b/>
          <w:lang w:val="es-ES"/>
        </w:rPr>
      </w:pPr>
      <w:proofErr w:type="spellStart"/>
      <w:r w:rsidRPr="00AD2179">
        <w:rPr>
          <w:rFonts w:cstheme="minorHAnsi"/>
          <w:b/>
          <w:lang w:val="es-ES"/>
        </w:rPr>
        <w:t>Intellectual</w:t>
      </w:r>
      <w:proofErr w:type="spellEnd"/>
      <w:r w:rsidRPr="00AD2179">
        <w:rPr>
          <w:rFonts w:cstheme="minorHAnsi"/>
          <w:b/>
          <w:lang w:val="es-ES"/>
        </w:rPr>
        <w:t xml:space="preserve"> Property </w:t>
      </w:r>
      <w:proofErr w:type="spellStart"/>
      <w:r w:rsidR="000067C8" w:rsidRPr="00AD2179">
        <w:rPr>
          <w:rFonts w:cstheme="minorHAnsi"/>
          <w:b/>
          <w:lang w:val="es-ES"/>
        </w:rPr>
        <w:t>Counsel</w:t>
      </w:r>
      <w:proofErr w:type="spellEnd"/>
    </w:p>
    <w:p w14:paraId="256814A5" w14:textId="57E1B293" w:rsidR="009F5BC6" w:rsidRPr="00AD2179" w:rsidRDefault="00CB6E7A" w:rsidP="00817D88">
      <w:pPr>
        <w:spacing w:after="0" w:line="240" w:lineRule="auto"/>
        <w:jc w:val="both"/>
        <w:rPr>
          <w:rFonts w:cstheme="minorHAnsi"/>
          <w:bCs/>
          <w:lang w:val="es-ES"/>
        </w:rPr>
      </w:pPr>
      <w:r w:rsidRPr="00AD2179">
        <w:rPr>
          <w:rFonts w:cstheme="minorHAnsi"/>
          <w:bCs/>
          <w:lang w:val="es-ES"/>
        </w:rPr>
        <w:lastRenderedPageBreak/>
        <w:t>Ambrosini &amp; Asociados, Buenos Aires</w:t>
      </w:r>
    </w:p>
    <w:p w14:paraId="6F97066C" w14:textId="2F15FAA2" w:rsidR="00F371E0" w:rsidRPr="00AD2179" w:rsidRDefault="009F5BC6" w:rsidP="00817D88">
      <w:pPr>
        <w:spacing w:after="0" w:line="240" w:lineRule="auto"/>
        <w:jc w:val="both"/>
        <w:rPr>
          <w:rFonts w:cstheme="minorHAnsi"/>
          <w:bCs/>
        </w:rPr>
      </w:pPr>
      <w:r w:rsidRPr="00AD2179">
        <w:rPr>
          <w:rFonts w:cstheme="minorHAnsi"/>
          <w:b/>
        </w:rPr>
        <w:t xml:space="preserve">2010 Intellectual Property </w:t>
      </w:r>
      <w:r w:rsidR="00217CC5" w:rsidRPr="00AD2179">
        <w:rPr>
          <w:rFonts w:cstheme="minorHAnsi"/>
          <w:b/>
        </w:rPr>
        <w:t xml:space="preserve">Valuation </w:t>
      </w:r>
      <w:r w:rsidR="00B04921" w:rsidRPr="00AD2179">
        <w:rPr>
          <w:rFonts w:cstheme="minorHAnsi"/>
          <w:b/>
        </w:rPr>
        <w:t>Expert</w:t>
      </w:r>
      <w:r w:rsidRPr="00AD2179">
        <w:rPr>
          <w:rFonts w:cstheme="minorHAnsi"/>
          <w:bCs/>
        </w:rPr>
        <w:t xml:space="preserve"> </w:t>
      </w:r>
    </w:p>
    <w:p w14:paraId="46FDA66C" w14:textId="4EC4D11C" w:rsidR="009F5BC6" w:rsidRPr="00AD2179" w:rsidRDefault="009F5BC6" w:rsidP="00817D88">
      <w:pPr>
        <w:spacing w:after="0" w:line="240" w:lineRule="auto"/>
        <w:jc w:val="both"/>
        <w:rPr>
          <w:rFonts w:cstheme="minorHAnsi"/>
          <w:bCs/>
        </w:rPr>
      </w:pPr>
      <w:r w:rsidRPr="00AD2179">
        <w:rPr>
          <w:rFonts w:cstheme="minorHAnsi"/>
          <w:bCs/>
        </w:rPr>
        <w:t xml:space="preserve">National Scientific and Technical Research Council, </w:t>
      </w:r>
      <w:r w:rsidR="00F371E0" w:rsidRPr="00AD2179">
        <w:rPr>
          <w:rFonts w:cstheme="minorHAnsi"/>
          <w:bCs/>
        </w:rPr>
        <w:t>Buenos Aires</w:t>
      </w:r>
    </w:p>
    <w:p w14:paraId="1373F9B1" w14:textId="10FEAE8F" w:rsidR="00206532" w:rsidRPr="00AD2179" w:rsidRDefault="00115D0C" w:rsidP="00817D88">
      <w:pPr>
        <w:spacing w:after="0" w:line="240" w:lineRule="auto"/>
        <w:jc w:val="both"/>
        <w:rPr>
          <w:rFonts w:cstheme="minorHAnsi"/>
          <w:b/>
        </w:rPr>
      </w:pPr>
      <w:r w:rsidRPr="00AD2179">
        <w:rPr>
          <w:rFonts w:cstheme="minorHAnsi"/>
          <w:b/>
        </w:rPr>
        <w:t xml:space="preserve">2005 </w:t>
      </w:r>
      <w:r w:rsidR="00E600E4" w:rsidRPr="00AD2179">
        <w:rPr>
          <w:rFonts w:cstheme="minorHAnsi"/>
          <w:b/>
        </w:rPr>
        <w:t>Associate</w:t>
      </w:r>
    </w:p>
    <w:p w14:paraId="48DA628D" w14:textId="08BDA495" w:rsidR="00E600E4" w:rsidRPr="00AD2179" w:rsidRDefault="00E600E4" w:rsidP="00817D88">
      <w:pPr>
        <w:spacing w:after="0" w:line="240" w:lineRule="auto"/>
        <w:jc w:val="both"/>
        <w:rPr>
          <w:rFonts w:cstheme="minorHAnsi"/>
          <w:bCs/>
        </w:rPr>
      </w:pPr>
      <w:r w:rsidRPr="00AD2179">
        <w:rPr>
          <w:rFonts w:cstheme="minorHAnsi"/>
          <w:bCs/>
        </w:rPr>
        <w:t>O</w:t>
      </w:r>
      <w:r w:rsidR="0025589D" w:rsidRPr="00AD2179">
        <w:rPr>
          <w:rFonts w:cstheme="minorHAnsi"/>
          <w:bCs/>
        </w:rPr>
        <w:t>’</w:t>
      </w:r>
      <w:r w:rsidRPr="00AD2179">
        <w:rPr>
          <w:rFonts w:cstheme="minorHAnsi"/>
          <w:bCs/>
        </w:rPr>
        <w:t>Farrell Law Firm, Buenos Aires</w:t>
      </w:r>
    </w:p>
    <w:p w14:paraId="3EA24C3F" w14:textId="77777777" w:rsidR="00F371E0" w:rsidRPr="00AD2179" w:rsidRDefault="00115D0C" w:rsidP="00817D88">
      <w:pPr>
        <w:spacing w:after="0" w:line="240" w:lineRule="auto"/>
        <w:jc w:val="both"/>
        <w:rPr>
          <w:rFonts w:cstheme="minorHAnsi"/>
          <w:b/>
        </w:rPr>
      </w:pPr>
      <w:r w:rsidRPr="00AD2179">
        <w:rPr>
          <w:rFonts w:cstheme="minorHAnsi"/>
          <w:b/>
        </w:rPr>
        <w:t>200</w:t>
      </w:r>
      <w:r w:rsidR="00F371E0" w:rsidRPr="00AD2179">
        <w:rPr>
          <w:rFonts w:cstheme="minorHAnsi"/>
          <w:b/>
        </w:rPr>
        <w:t xml:space="preserve">5 </w:t>
      </w:r>
      <w:r w:rsidR="00E600E4" w:rsidRPr="00AD2179">
        <w:rPr>
          <w:rFonts w:cstheme="minorHAnsi"/>
          <w:b/>
        </w:rPr>
        <w:t>Intellectual Property Counsel</w:t>
      </w:r>
    </w:p>
    <w:p w14:paraId="36F4246F" w14:textId="50253655" w:rsidR="00E600E4" w:rsidRPr="00AD2179" w:rsidRDefault="00E600E4" w:rsidP="00817D88">
      <w:pPr>
        <w:spacing w:after="0" w:line="240" w:lineRule="auto"/>
        <w:jc w:val="both"/>
        <w:rPr>
          <w:rFonts w:cstheme="minorHAnsi"/>
          <w:bCs/>
        </w:rPr>
      </w:pPr>
      <w:r w:rsidRPr="00AD2179">
        <w:rPr>
          <w:rFonts w:cstheme="minorHAnsi"/>
          <w:bCs/>
        </w:rPr>
        <w:t>Legal Department, XX Winter Olympic Games Organizing Committee, Italy</w:t>
      </w:r>
    </w:p>
    <w:p w14:paraId="26D6E805" w14:textId="77777777" w:rsidR="003D02B2" w:rsidRPr="00AD2179" w:rsidRDefault="00E600E4" w:rsidP="00817D88">
      <w:pPr>
        <w:spacing w:after="0" w:line="240" w:lineRule="auto"/>
        <w:jc w:val="both"/>
        <w:rPr>
          <w:rFonts w:cstheme="minorHAnsi"/>
          <w:b/>
        </w:rPr>
      </w:pPr>
      <w:r w:rsidRPr="00AD2179">
        <w:rPr>
          <w:rFonts w:cstheme="minorHAnsi"/>
          <w:b/>
        </w:rPr>
        <w:t>1999-2003</w:t>
      </w:r>
      <w:r w:rsidR="003D02B2" w:rsidRPr="00AD2179">
        <w:rPr>
          <w:rFonts w:cstheme="minorHAnsi"/>
          <w:b/>
        </w:rPr>
        <w:t xml:space="preserve"> </w:t>
      </w:r>
      <w:r w:rsidRPr="00AD2179">
        <w:rPr>
          <w:rFonts w:cstheme="minorHAnsi"/>
          <w:b/>
        </w:rPr>
        <w:t>Junior</w:t>
      </w:r>
      <w:r w:rsidR="003D02B2" w:rsidRPr="00AD2179">
        <w:rPr>
          <w:rFonts w:cstheme="minorHAnsi"/>
          <w:b/>
        </w:rPr>
        <w:t>/</w:t>
      </w:r>
      <w:r w:rsidRPr="00AD2179">
        <w:rPr>
          <w:rFonts w:cstheme="minorHAnsi"/>
          <w:b/>
        </w:rPr>
        <w:t xml:space="preserve">Semi-Senior </w:t>
      </w:r>
      <w:r w:rsidR="000067C8" w:rsidRPr="00AD2179">
        <w:rPr>
          <w:rFonts w:cstheme="minorHAnsi"/>
          <w:b/>
        </w:rPr>
        <w:t>Counsel</w:t>
      </w:r>
    </w:p>
    <w:p w14:paraId="7E05578D" w14:textId="583B00CA" w:rsidR="00E600E4" w:rsidRPr="00AD2179" w:rsidRDefault="00E600E4" w:rsidP="00817D88">
      <w:pPr>
        <w:spacing w:after="0" w:line="240" w:lineRule="auto"/>
        <w:jc w:val="both"/>
        <w:rPr>
          <w:rFonts w:cstheme="minorHAnsi"/>
          <w:b/>
        </w:rPr>
      </w:pPr>
      <w:r w:rsidRPr="00AD2179">
        <w:rPr>
          <w:rFonts w:cstheme="minorHAnsi"/>
          <w:bCs/>
        </w:rPr>
        <w:t xml:space="preserve">Battaglia &amp; Associates Law Firm, </w:t>
      </w:r>
      <w:r w:rsidR="003D02B2" w:rsidRPr="00AD2179">
        <w:rPr>
          <w:rFonts w:cstheme="minorHAnsi"/>
          <w:bCs/>
        </w:rPr>
        <w:t>Rosario</w:t>
      </w:r>
    </w:p>
    <w:p w14:paraId="32BA0C2B" w14:textId="77777777" w:rsidR="006B762B" w:rsidRPr="00AD2179" w:rsidRDefault="006B762B" w:rsidP="00817D88">
      <w:pPr>
        <w:pStyle w:val="ListParagraph"/>
        <w:spacing w:after="0" w:line="240" w:lineRule="auto"/>
        <w:ind w:left="0"/>
        <w:contextualSpacing w:val="0"/>
        <w:jc w:val="both"/>
        <w:rPr>
          <w:rFonts w:cstheme="minorHAnsi"/>
          <w:b/>
        </w:rPr>
      </w:pPr>
    </w:p>
    <w:p w14:paraId="11D8B836" w14:textId="1410E5C4" w:rsidR="00BD0463" w:rsidRPr="00AD2179" w:rsidRDefault="00BC22B0" w:rsidP="00817D88">
      <w:pPr>
        <w:pBdr>
          <w:bottom w:val="single" w:sz="1" w:space="2" w:color="000000"/>
        </w:pBdr>
        <w:spacing w:after="0" w:line="240" w:lineRule="auto"/>
        <w:jc w:val="both"/>
        <w:rPr>
          <w:rFonts w:cstheme="minorHAnsi"/>
          <w:b/>
        </w:rPr>
      </w:pPr>
      <w:r w:rsidRPr="00AD2179">
        <w:rPr>
          <w:rFonts w:cstheme="minorHAnsi"/>
          <w:b/>
        </w:rPr>
        <w:t>PROFESSIONAL</w:t>
      </w:r>
      <w:r w:rsidR="00BD0463" w:rsidRPr="00AD2179">
        <w:rPr>
          <w:rFonts w:cstheme="minorHAnsi"/>
          <w:b/>
        </w:rPr>
        <w:t xml:space="preserve"> CREDENTIALS</w:t>
      </w:r>
    </w:p>
    <w:p w14:paraId="421FA471" w14:textId="77777777" w:rsidR="00BD0463" w:rsidRPr="00AD2179" w:rsidRDefault="00BD0463" w:rsidP="00817D88">
      <w:pPr>
        <w:spacing w:after="0" w:line="240" w:lineRule="auto"/>
        <w:jc w:val="both"/>
        <w:rPr>
          <w:rFonts w:cstheme="minorHAnsi"/>
        </w:rPr>
      </w:pPr>
    </w:p>
    <w:p w14:paraId="4CD926B3" w14:textId="65871467" w:rsidR="00CD4CA0" w:rsidRPr="00AD2179" w:rsidRDefault="00683B27" w:rsidP="00817D88">
      <w:pPr>
        <w:spacing w:after="0" w:line="240" w:lineRule="auto"/>
        <w:jc w:val="both"/>
        <w:rPr>
          <w:rFonts w:cstheme="minorHAnsi"/>
          <w:i/>
        </w:rPr>
      </w:pPr>
      <w:r w:rsidRPr="00AD2179">
        <w:rPr>
          <w:rFonts w:cstheme="minorHAnsi"/>
          <w:b/>
          <w:bCs/>
          <w:iCs/>
        </w:rPr>
        <w:t>Attorney-at-Law</w:t>
      </w:r>
      <w:r w:rsidR="00696D88" w:rsidRPr="00AD2179">
        <w:rPr>
          <w:rFonts w:cstheme="minorHAnsi"/>
          <w:b/>
          <w:bCs/>
          <w:iCs/>
        </w:rPr>
        <w:t xml:space="preserve"> </w:t>
      </w:r>
      <w:r w:rsidR="000F7892" w:rsidRPr="00AD2179">
        <w:rPr>
          <w:rFonts w:cstheme="minorHAnsi"/>
          <w:i/>
        </w:rPr>
        <w:t>(Abogado)</w:t>
      </w:r>
    </w:p>
    <w:p w14:paraId="52F45F10" w14:textId="5DA0E8D6" w:rsidR="00BD0463" w:rsidRPr="00AD2179" w:rsidRDefault="003C2652" w:rsidP="00817D88">
      <w:pPr>
        <w:spacing w:after="0" w:line="240" w:lineRule="auto"/>
        <w:jc w:val="both"/>
        <w:rPr>
          <w:rFonts w:cstheme="minorHAnsi"/>
        </w:rPr>
      </w:pPr>
      <w:r w:rsidRPr="00AD2179">
        <w:rPr>
          <w:rFonts w:cstheme="minorHAnsi"/>
        </w:rPr>
        <w:t xml:space="preserve">Member of the Bar Associations of the </w:t>
      </w:r>
      <w:r w:rsidR="0081514B" w:rsidRPr="00AD2179">
        <w:rPr>
          <w:rFonts w:cstheme="minorHAnsi"/>
        </w:rPr>
        <w:t xml:space="preserve">Autonomous City of </w:t>
      </w:r>
      <w:r w:rsidR="00BD0463" w:rsidRPr="00AD2179">
        <w:rPr>
          <w:rFonts w:cstheme="minorHAnsi"/>
        </w:rPr>
        <w:t>Buenos Aires</w:t>
      </w:r>
      <w:r w:rsidR="0013454E" w:rsidRPr="00AD2179">
        <w:rPr>
          <w:rFonts w:cstheme="minorHAnsi"/>
        </w:rPr>
        <w:t xml:space="preserve">, </w:t>
      </w:r>
      <w:r w:rsidRPr="00AD2179">
        <w:rPr>
          <w:rFonts w:cstheme="minorHAnsi"/>
        </w:rPr>
        <w:t xml:space="preserve">Santa Fe </w:t>
      </w:r>
      <w:r w:rsidR="00A94650" w:rsidRPr="00AD2179">
        <w:rPr>
          <w:rFonts w:cstheme="minorHAnsi"/>
        </w:rPr>
        <w:t xml:space="preserve">province </w:t>
      </w:r>
      <w:r w:rsidR="00E81937" w:rsidRPr="00AD2179">
        <w:rPr>
          <w:rFonts w:cstheme="minorHAnsi"/>
        </w:rPr>
        <w:t>(second circumscription)</w:t>
      </w:r>
      <w:r w:rsidR="00757508" w:rsidRPr="00AD2179">
        <w:rPr>
          <w:rFonts w:cstheme="minorHAnsi"/>
        </w:rPr>
        <w:t>, a</w:t>
      </w:r>
      <w:r w:rsidR="009E479C" w:rsidRPr="00AD2179">
        <w:rPr>
          <w:rFonts w:cstheme="minorHAnsi"/>
        </w:rPr>
        <w:t xml:space="preserve">dmitted to </w:t>
      </w:r>
      <w:r w:rsidR="00E81937" w:rsidRPr="00AD2179">
        <w:rPr>
          <w:rFonts w:cstheme="minorHAnsi"/>
        </w:rPr>
        <w:t xml:space="preserve">practice before provincial </w:t>
      </w:r>
      <w:r w:rsidR="009E479C" w:rsidRPr="00AD2179">
        <w:rPr>
          <w:rFonts w:cstheme="minorHAnsi"/>
        </w:rPr>
        <w:t xml:space="preserve">Federal Courts of Appeals and </w:t>
      </w:r>
      <w:r w:rsidR="00A94650" w:rsidRPr="00AD2179">
        <w:rPr>
          <w:rFonts w:cstheme="minorHAnsi"/>
        </w:rPr>
        <w:t xml:space="preserve">the </w:t>
      </w:r>
      <w:r w:rsidR="004339B3" w:rsidRPr="00AD2179">
        <w:rPr>
          <w:rFonts w:cstheme="minorHAnsi"/>
        </w:rPr>
        <w:t xml:space="preserve">National </w:t>
      </w:r>
      <w:r w:rsidR="009E479C" w:rsidRPr="00AD2179">
        <w:rPr>
          <w:rFonts w:cstheme="minorHAnsi"/>
        </w:rPr>
        <w:t>Supreme Court</w:t>
      </w:r>
    </w:p>
    <w:p w14:paraId="0D69BC68" w14:textId="23592267" w:rsidR="00CD4CA0" w:rsidRPr="00AD2179" w:rsidRDefault="0081514B" w:rsidP="00817D88">
      <w:pPr>
        <w:widowControl w:val="0"/>
        <w:suppressAutoHyphens/>
        <w:spacing w:after="0" w:line="240" w:lineRule="auto"/>
        <w:jc w:val="both"/>
        <w:rPr>
          <w:rFonts w:cstheme="minorHAnsi"/>
          <w:b/>
          <w:bCs/>
          <w:iCs/>
        </w:rPr>
      </w:pPr>
      <w:r w:rsidRPr="00AD2179">
        <w:rPr>
          <w:rFonts w:cstheme="minorHAnsi"/>
          <w:b/>
          <w:bCs/>
          <w:iCs/>
        </w:rPr>
        <w:t xml:space="preserve">Trademark and Patent </w:t>
      </w:r>
      <w:r w:rsidR="002868BE" w:rsidRPr="00AD2179">
        <w:rPr>
          <w:rFonts w:cstheme="minorHAnsi"/>
          <w:b/>
          <w:bCs/>
          <w:iCs/>
        </w:rPr>
        <w:t>Attorney</w:t>
      </w:r>
      <w:r w:rsidR="00757508" w:rsidRPr="00AD2179">
        <w:rPr>
          <w:rFonts w:cstheme="minorHAnsi"/>
          <w:b/>
          <w:bCs/>
          <w:iCs/>
        </w:rPr>
        <w:t xml:space="preserve"> </w:t>
      </w:r>
      <w:r w:rsidR="000F7892" w:rsidRPr="00AD2179">
        <w:rPr>
          <w:rFonts w:cstheme="minorHAnsi"/>
          <w:i/>
        </w:rPr>
        <w:t>(</w:t>
      </w:r>
      <w:proofErr w:type="spellStart"/>
      <w:r w:rsidR="000F7892" w:rsidRPr="00AD2179">
        <w:rPr>
          <w:rFonts w:cstheme="minorHAnsi"/>
          <w:i/>
        </w:rPr>
        <w:t>Agente</w:t>
      </w:r>
      <w:proofErr w:type="spellEnd"/>
      <w:r w:rsidR="000F7892" w:rsidRPr="00AD2179">
        <w:rPr>
          <w:rFonts w:cstheme="minorHAnsi"/>
          <w:i/>
        </w:rPr>
        <w:t xml:space="preserve"> de la </w:t>
      </w:r>
      <w:proofErr w:type="spellStart"/>
      <w:r w:rsidR="000F7892" w:rsidRPr="00AD2179">
        <w:rPr>
          <w:rFonts w:cstheme="minorHAnsi"/>
          <w:i/>
        </w:rPr>
        <w:t>Propiedad</w:t>
      </w:r>
      <w:proofErr w:type="spellEnd"/>
      <w:r w:rsidR="000F7892" w:rsidRPr="00AD2179">
        <w:rPr>
          <w:rFonts w:cstheme="minorHAnsi"/>
          <w:i/>
        </w:rPr>
        <w:t xml:space="preserve"> Industrial)</w:t>
      </w:r>
    </w:p>
    <w:p w14:paraId="205BCEB9" w14:textId="73729276" w:rsidR="00BD0463" w:rsidRPr="00AD2179" w:rsidRDefault="00E74822" w:rsidP="00817D88">
      <w:pPr>
        <w:widowControl w:val="0"/>
        <w:suppressAutoHyphens/>
        <w:spacing w:after="0" w:line="240" w:lineRule="auto"/>
        <w:jc w:val="both"/>
        <w:rPr>
          <w:rFonts w:cstheme="minorHAnsi"/>
          <w:b/>
          <w:bCs/>
          <w:iCs/>
        </w:rPr>
      </w:pPr>
      <w:r w:rsidRPr="00AD2179">
        <w:rPr>
          <w:rFonts w:cstheme="minorHAnsi"/>
        </w:rPr>
        <w:t>National Industrial Property Institute</w:t>
      </w:r>
      <w:r w:rsidR="00BD0463" w:rsidRPr="00AD2179">
        <w:rPr>
          <w:rFonts w:cstheme="minorHAnsi"/>
        </w:rPr>
        <w:t>, Argentina</w:t>
      </w:r>
    </w:p>
    <w:p w14:paraId="60F63C6A" w14:textId="6BCEE301" w:rsidR="00CD4CA0" w:rsidRPr="00AD2179" w:rsidRDefault="00757508" w:rsidP="00817D88">
      <w:pPr>
        <w:widowControl w:val="0"/>
        <w:suppressAutoHyphens/>
        <w:spacing w:after="0" w:line="240" w:lineRule="auto"/>
        <w:jc w:val="both"/>
        <w:rPr>
          <w:rFonts w:cstheme="minorHAnsi"/>
          <w:b/>
          <w:bCs/>
          <w:iCs/>
        </w:rPr>
      </w:pPr>
      <w:r w:rsidRPr="00AD2179">
        <w:rPr>
          <w:rFonts w:cstheme="minorHAnsi"/>
          <w:b/>
          <w:bCs/>
          <w:iCs/>
        </w:rPr>
        <w:t>M</w:t>
      </w:r>
      <w:r w:rsidR="000C11C6" w:rsidRPr="00AD2179">
        <w:rPr>
          <w:rFonts w:cstheme="minorHAnsi"/>
          <w:b/>
          <w:bCs/>
          <w:iCs/>
        </w:rPr>
        <w:t>ediator</w:t>
      </w:r>
    </w:p>
    <w:p w14:paraId="5DE1A045" w14:textId="1D910EEC" w:rsidR="000C11C6" w:rsidRPr="00AD2179" w:rsidRDefault="000C11C6" w:rsidP="00817D88">
      <w:pPr>
        <w:widowControl w:val="0"/>
        <w:suppressAutoHyphens/>
        <w:spacing w:after="0" w:line="240" w:lineRule="auto"/>
        <w:jc w:val="both"/>
        <w:rPr>
          <w:rFonts w:cstheme="minorHAnsi"/>
        </w:rPr>
      </w:pPr>
      <w:r w:rsidRPr="00AD2179">
        <w:rPr>
          <w:rFonts w:cstheme="minorHAnsi"/>
        </w:rPr>
        <w:t>National Directorate of Mediation and Participatory Methods of Conflict Resolution, Ministry of Justice and Human Rights, Argentina</w:t>
      </w:r>
    </w:p>
    <w:p w14:paraId="389F2136" w14:textId="702709D2" w:rsidR="00CD4CA0" w:rsidRPr="00AD2179" w:rsidRDefault="000F7892" w:rsidP="00817D88">
      <w:pPr>
        <w:widowControl w:val="0"/>
        <w:suppressAutoHyphens/>
        <w:spacing w:after="0" w:line="240" w:lineRule="auto"/>
        <w:jc w:val="both"/>
        <w:rPr>
          <w:rFonts w:cstheme="minorHAnsi"/>
          <w:b/>
          <w:bCs/>
        </w:rPr>
      </w:pPr>
      <w:r w:rsidRPr="00AD2179">
        <w:rPr>
          <w:rFonts w:cstheme="minorHAnsi"/>
          <w:b/>
          <w:bCs/>
        </w:rPr>
        <w:t>Neutral</w:t>
      </w:r>
    </w:p>
    <w:p w14:paraId="7EDF46F9" w14:textId="087CD90B" w:rsidR="00B83D2C" w:rsidRPr="00AD2179" w:rsidRDefault="00B83D2C" w:rsidP="00817D88">
      <w:pPr>
        <w:widowControl w:val="0"/>
        <w:suppressAutoHyphens/>
        <w:spacing w:after="0" w:line="240" w:lineRule="auto"/>
        <w:jc w:val="both"/>
        <w:rPr>
          <w:rFonts w:cstheme="minorHAnsi"/>
        </w:rPr>
      </w:pPr>
      <w:r w:rsidRPr="00AD2179">
        <w:rPr>
          <w:rFonts w:cstheme="minorHAnsi"/>
        </w:rPr>
        <w:t>Arbitration and Mediation Centre, World Intellectual Property Organization</w:t>
      </w:r>
    </w:p>
    <w:p w14:paraId="1CBDB411" w14:textId="34B1B45B" w:rsidR="003D7113" w:rsidRPr="00AD2179" w:rsidRDefault="003D7113" w:rsidP="00817D88">
      <w:pPr>
        <w:widowControl w:val="0"/>
        <w:suppressAutoHyphens/>
        <w:spacing w:after="0" w:line="240" w:lineRule="auto"/>
        <w:jc w:val="both"/>
        <w:rPr>
          <w:rFonts w:cstheme="minorHAnsi"/>
        </w:rPr>
      </w:pPr>
    </w:p>
    <w:p w14:paraId="2060D8FF" w14:textId="564E9EB7" w:rsidR="003D7113" w:rsidRPr="00AD2179" w:rsidRDefault="003D7113" w:rsidP="00817D88">
      <w:pPr>
        <w:pBdr>
          <w:bottom w:val="single" w:sz="1" w:space="2" w:color="000000"/>
        </w:pBdr>
        <w:spacing w:after="0" w:line="240" w:lineRule="auto"/>
        <w:jc w:val="both"/>
        <w:rPr>
          <w:rFonts w:cstheme="minorHAnsi"/>
          <w:b/>
        </w:rPr>
      </w:pPr>
      <w:r w:rsidRPr="00AD2179">
        <w:rPr>
          <w:rFonts w:cstheme="minorHAnsi"/>
          <w:b/>
        </w:rPr>
        <w:t>CERTIFICATIONS</w:t>
      </w:r>
    </w:p>
    <w:p w14:paraId="051C5069" w14:textId="77777777" w:rsidR="00B17179" w:rsidRPr="00AD2179" w:rsidRDefault="00B17179" w:rsidP="00817D88">
      <w:pPr>
        <w:spacing w:after="0" w:line="240" w:lineRule="auto"/>
        <w:jc w:val="both"/>
        <w:rPr>
          <w:rFonts w:eastAsia="Calibri" w:cstheme="minorHAnsi"/>
          <w:b/>
          <w:iCs/>
        </w:rPr>
      </w:pPr>
    </w:p>
    <w:p w14:paraId="482CCC01" w14:textId="7EE3D2D6" w:rsidR="00F639CF" w:rsidRPr="00AD2179" w:rsidRDefault="003D7113" w:rsidP="00817D88">
      <w:pPr>
        <w:spacing w:after="0" w:line="240" w:lineRule="auto"/>
        <w:jc w:val="both"/>
        <w:rPr>
          <w:rFonts w:eastAsia="Calibri" w:cstheme="minorHAnsi"/>
          <w:b/>
          <w:iCs/>
        </w:rPr>
      </w:pPr>
      <w:r w:rsidRPr="00AD2179">
        <w:rPr>
          <w:rFonts w:eastAsia="Calibri" w:cstheme="minorHAnsi"/>
          <w:b/>
          <w:iCs/>
        </w:rPr>
        <w:t>Certified International Compliance Professional</w:t>
      </w:r>
    </w:p>
    <w:p w14:paraId="7D338813" w14:textId="54908AE1" w:rsidR="003D7113" w:rsidRPr="00AD2179" w:rsidRDefault="003D7113" w:rsidP="00817D88">
      <w:pPr>
        <w:spacing w:after="0" w:line="240" w:lineRule="auto"/>
        <w:jc w:val="both"/>
        <w:rPr>
          <w:rFonts w:eastAsia="Calibri" w:cstheme="minorHAnsi"/>
          <w:bCs/>
        </w:rPr>
      </w:pPr>
      <w:r w:rsidRPr="00AD2179">
        <w:rPr>
          <w:rFonts w:eastAsia="Calibri" w:cstheme="minorHAnsi"/>
          <w:bCs/>
        </w:rPr>
        <w:t>International Federation of Compliance Associations</w:t>
      </w:r>
    </w:p>
    <w:p w14:paraId="166898B1" w14:textId="067356BE" w:rsidR="00F639CF" w:rsidRPr="00AD2179" w:rsidRDefault="003D7113" w:rsidP="00817D88">
      <w:pPr>
        <w:tabs>
          <w:tab w:val="left" w:pos="1134"/>
        </w:tabs>
        <w:spacing w:after="0" w:line="240" w:lineRule="auto"/>
        <w:jc w:val="both"/>
        <w:rPr>
          <w:rFonts w:eastAsia="Calibri" w:cstheme="minorHAnsi"/>
          <w:b/>
        </w:rPr>
      </w:pPr>
      <w:r w:rsidRPr="00AD2179">
        <w:rPr>
          <w:rFonts w:eastAsia="Calibri" w:cstheme="minorHAnsi"/>
          <w:b/>
        </w:rPr>
        <w:t>Certified Pro Network English-Spanish Translator</w:t>
      </w:r>
    </w:p>
    <w:p w14:paraId="1A765F87" w14:textId="51827FAB" w:rsidR="003D7113" w:rsidRPr="00AD2179" w:rsidRDefault="003D7113" w:rsidP="00817D88">
      <w:pPr>
        <w:tabs>
          <w:tab w:val="left" w:pos="1134"/>
        </w:tabs>
        <w:spacing w:after="0" w:line="240" w:lineRule="auto"/>
        <w:jc w:val="both"/>
        <w:rPr>
          <w:rFonts w:eastAsia="Calibri" w:cstheme="minorHAnsi"/>
          <w:bCs/>
        </w:rPr>
      </w:pPr>
      <w:r w:rsidRPr="00AD2179">
        <w:rPr>
          <w:rFonts w:eastAsia="Calibri" w:cstheme="minorHAnsi"/>
          <w:bCs/>
        </w:rPr>
        <w:t>ProZ</w:t>
      </w:r>
    </w:p>
    <w:p w14:paraId="04537E47" w14:textId="77777777" w:rsidR="00A707BA" w:rsidRPr="00AD2179" w:rsidRDefault="00A707BA" w:rsidP="00817D88">
      <w:pPr>
        <w:tabs>
          <w:tab w:val="left" w:pos="1134"/>
        </w:tabs>
        <w:spacing w:after="0" w:line="240" w:lineRule="auto"/>
        <w:jc w:val="both"/>
        <w:rPr>
          <w:rFonts w:eastAsia="Calibri" w:cstheme="minorHAnsi"/>
          <w:b/>
        </w:rPr>
      </w:pPr>
      <w:r w:rsidRPr="00AD2179">
        <w:rPr>
          <w:rFonts w:eastAsia="Calibri" w:cstheme="minorHAnsi"/>
          <w:b/>
        </w:rPr>
        <w:t>International Alternative Dispute Resolution Expert</w:t>
      </w:r>
    </w:p>
    <w:p w14:paraId="6E33E1F4" w14:textId="7F79F25B" w:rsidR="00A707BA" w:rsidRPr="00AD2179" w:rsidRDefault="00A707BA" w:rsidP="00817D88">
      <w:pPr>
        <w:tabs>
          <w:tab w:val="left" w:pos="1134"/>
        </w:tabs>
        <w:spacing w:after="0" w:line="240" w:lineRule="auto"/>
        <w:jc w:val="both"/>
        <w:rPr>
          <w:rFonts w:eastAsia="Calibri" w:cstheme="minorHAnsi"/>
          <w:bCs/>
        </w:rPr>
      </w:pPr>
      <w:r w:rsidRPr="00AD2179">
        <w:rPr>
          <w:rFonts w:eastAsia="Calibri" w:cstheme="minorHAnsi"/>
          <w:bCs/>
        </w:rPr>
        <w:t>ADR Centre – Rome</w:t>
      </w:r>
    </w:p>
    <w:p w14:paraId="2C870F0A" w14:textId="77777777" w:rsidR="00D810CD" w:rsidRPr="00AD2179" w:rsidRDefault="00D810CD" w:rsidP="00817D88">
      <w:pPr>
        <w:spacing w:after="0" w:line="240" w:lineRule="auto"/>
        <w:jc w:val="both"/>
        <w:rPr>
          <w:rFonts w:cstheme="minorHAnsi"/>
        </w:rPr>
      </w:pPr>
    </w:p>
    <w:p w14:paraId="7849577E" w14:textId="368AEA49" w:rsidR="00BD0463" w:rsidRPr="00AD2179" w:rsidRDefault="00BD0463" w:rsidP="00817D88">
      <w:pPr>
        <w:pBdr>
          <w:bottom w:val="single" w:sz="1" w:space="2" w:color="000000"/>
        </w:pBdr>
        <w:spacing w:after="0" w:line="240" w:lineRule="auto"/>
        <w:jc w:val="both"/>
        <w:rPr>
          <w:rFonts w:cstheme="minorHAnsi"/>
          <w:b/>
        </w:rPr>
      </w:pPr>
      <w:r w:rsidRPr="00AD2179">
        <w:rPr>
          <w:rFonts w:cstheme="minorHAnsi"/>
          <w:b/>
        </w:rPr>
        <w:t>SCHOLARSHIPS</w:t>
      </w:r>
      <w:r w:rsidR="00AA05A5" w:rsidRPr="00AD2179">
        <w:rPr>
          <w:rFonts w:cstheme="minorHAnsi"/>
          <w:b/>
        </w:rPr>
        <w:t xml:space="preserve"> &amp; AWARDS</w:t>
      </w:r>
    </w:p>
    <w:p w14:paraId="30AE819F" w14:textId="6B2D32B4" w:rsidR="00BD0463" w:rsidRPr="00AD2179" w:rsidRDefault="00AF53F3" w:rsidP="00817D88">
      <w:pPr>
        <w:spacing w:after="0" w:line="240" w:lineRule="auto"/>
        <w:jc w:val="both"/>
        <w:rPr>
          <w:rFonts w:cstheme="minorHAnsi"/>
        </w:rPr>
      </w:pPr>
      <w:r w:rsidRPr="00AD2179">
        <w:rPr>
          <w:rFonts w:cstheme="minorHAnsi"/>
        </w:rPr>
        <w:tab/>
      </w:r>
    </w:p>
    <w:p w14:paraId="72D52620" w14:textId="48759EF5" w:rsidR="005C7142" w:rsidRPr="00AD2179" w:rsidRDefault="005C7142" w:rsidP="00817D88">
      <w:pPr>
        <w:widowControl w:val="0"/>
        <w:suppressAutoHyphens/>
        <w:spacing w:after="0" w:line="240" w:lineRule="auto"/>
        <w:jc w:val="both"/>
        <w:rPr>
          <w:rFonts w:cstheme="minorHAnsi"/>
          <w:b/>
          <w:bCs/>
        </w:rPr>
      </w:pPr>
      <w:r w:rsidRPr="00AD2179">
        <w:rPr>
          <w:rFonts w:cstheme="minorHAnsi"/>
          <w:b/>
          <w:bCs/>
        </w:rPr>
        <w:t xml:space="preserve">2021 COST (European Cooperation in Science and Technology) </w:t>
      </w:r>
      <w:r w:rsidR="007E55F7" w:rsidRPr="00AD2179">
        <w:rPr>
          <w:rFonts w:cstheme="minorHAnsi"/>
          <w:b/>
          <w:bCs/>
        </w:rPr>
        <w:t>Fund Recipient (Trento Training School)</w:t>
      </w:r>
    </w:p>
    <w:p w14:paraId="63447EA5" w14:textId="1F008AAF" w:rsidR="00B17179" w:rsidRPr="00AD2179" w:rsidRDefault="00B617A0" w:rsidP="00817D88">
      <w:pPr>
        <w:widowControl w:val="0"/>
        <w:suppressAutoHyphens/>
        <w:spacing w:after="0" w:line="240" w:lineRule="auto"/>
        <w:jc w:val="both"/>
        <w:rPr>
          <w:rFonts w:cstheme="minorHAnsi"/>
          <w:i/>
          <w:iCs/>
        </w:rPr>
      </w:pPr>
      <w:r w:rsidRPr="00AD2179">
        <w:rPr>
          <w:rFonts w:cstheme="minorHAnsi"/>
          <w:b/>
          <w:bCs/>
        </w:rPr>
        <w:t>202</w:t>
      </w:r>
      <w:r w:rsidR="001B6606" w:rsidRPr="00AD2179">
        <w:rPr>
          <w:rFonts w:cstheme="minorHAnsi"/>
          <w:b/>
          <w:bCs/>
        </w:rPr>
        <w:t>0-2021</w:t>
      </w:r>
      <w:r w:rsidR="00741476" w:rsidRPr="00AD2179">
        <w:rPr>
          <w:rFonts w:cstheme="minorHAnsi"/>
          <w:b/>
          <w:bCs/>
        </w:rPr>
        <w:t xml:space="preserve"> </w:t>
      </w:r>
      <w:r w:rsidR="003F3596" w:rsidRPr="00AD2179">
        <w:rPr>
          <w:rFonts w:cstheme="minorHAnsi"/>
          <w:b/>
          <w:bCs/>
        </w:rPr>
        <w:t>Transitioning to Virtual Exchange Covid-19 Relief Fund</w:t>
      </w:r>
      <w:r w:rsidR="001B6606" w:rsidRPr="00AD2179">
        <w:rPr>
          <w:rFonts w:cstheme="minorHAnsi"/>
          <w:b/>
          <w:bCs/>
        </w:rPr>
        <w:t xml:space="preserve"> Recipient</w:t>
      </w:r>
      <w:r w:rsidR="00FB6816" w:rsidRPr="00AD2179">
        <w:rPr>
          <w:rFonts w:cstheme="minorHAnsi"/>
          <w:b/>
          <w:bCs/>
        </w:rPr>
        <w:t xml:space="preserve">, </w:t>
      </w:r>
      <w:r w:rsidR="006F6499" w:rsidRPr="00AD2179">
        <w:rPr>
          <w:rFonts w:cstheme="minorHAnsi"/>
          <w:b/>
          <w:bCs/>
          <w:i/>
          <w:iCs/>
        </w:rPr>
        <w:t>Virtual</w:t>
      </w:r>
      <w:r w:rsidR="00045056" w:rsidRPr="00AD2179">
        <w:rPr>
          <w:rFonts w:cstheme="minorHAnsi"/>
          <w:b/>
          <w:bCs/>
          <w:i/>
          <w:iCs/>
        </w:rPr>
        <w:t xml:space="preserve"> Exchange/Collaborative</w:t>
      </w:r>
      <w:r w:rsidR="003A3724" w:rsidRPr="00AD2179">
        <w:rPr>
          <w:rFonts w:cstheme="minorHAnsi"/>
          <w:b/>
          <w:bCs/>
          <w:i/>
          <w:iCs/>
        </w:rPr>
        <w:t xml:space="preserve"> </w:t>
      </w:r>
      <w:r w:rsidR="00045056" w:rsidRPr="00AD2179">
        <w:rPr>
          <w:rFonts w:cstheme="minorHAnsi"/>
          <w:b/>
          <w:bCs/>
          <w:i/>
          <w:iCs/>
        </w:rPr>
        <w:t>Online International Learning</w:t>
      </w:r>
      <w:r w:rsidR="00354BF0" w:rsidRPr="00AD2179">
        <w:rPr>
          <w:rFonts w:cstheme="minorHAnsi"/>
          <w:b/>
          <w:bCs/>
          <w:i/>
          <w:iCs/>
        </w:rPr>
        <w:t xml:space="preserve"> Program</w:t>
      </w:r>
      <w:r w:rsidR="00045056" w:rsidRPr="00AD2179">
        <w:rPr>
          <w:rFonts w:cstheme="minorHAnsi"/>
          <w:b/>
          <w:bCs/>
          <w:i/>
          <w:iCs/>
        </w:rPr>
        <w:t xml:space="preserve"> </w:t>
      </w:r>
      <w:r w:rsidR="0025589D" w:rsidRPr="00AD2179">
        <w:rPr>
          <w:rFonts w:cstheme="minorHAnsi"/>
          <w:b/>
          <w:bCs/>
          <w:i/>
          <w:iCs/>
        </w:rPr>
        <w:t>“</w:t>
      </w:r>
      <w:r w:rsidR="00045056" w:rsidRPr="00AD2179">
        <w:rPr>
          <w:rFonts w:cstheme="minorHAnsi"/>
          <w:b/>
          <w:bCs/>
          <w:i/>
          <w:iCs/>
        </w:rPr>
        <w:t>Cross-Cultural</w:t>
      </w:r>
      <w:r w:rsidR="002C032E" w:rsidRPr="00AD2179">
        <w:rPr>
          <w:rFonts w:cstheme="minorHAnsi"/>
          <w:b/>
          <w:bCs/>
          <w:i/>
          <w:iCs/>
        </w:rPr>
        <w:t xml:space="preserve"> </w:t>
      </w:r>
      <w:r w:rsidR="00045056" w:rsidRPr="00AD2179">
        <w:rPr>
          <w:rFonts w:cstheme="minorHAnsi"/>
          <w:b/>
          <w:bCs/>
          <w:i/>
          <w:iCs/>
        </w:rPr>
        <w:t>Perspectives on Privacy Policy</w:t>
      </w:r>
      <w:r w:rsidR="0025589D" w:rsidRPr="00AD2179">
        <w:rPr>
          <w:rFonts w:cstheme="minorHAnsi"/>
          <w:b/>
          <w:bCs/>
          <w:i/>
          <w:iCs/>
        </w:rPr>
        <w:t>”</w:t>
      </w:r>
    </w:p>
    <w:p w14:paraId="65D78BC2" w14:textId="2A6441FE" w:rsidR="00045056" w:rsidRPr="00AD2179" w:rsidRDefault="00045056" w:rsidP="00817D88">
      <w:pPr>
        <w:widowControl w:val="0"/>
        <w:suppressAutoHyphens/>
        <w:spacing w:after="0" w:line="240" w:lineRule="auto"/>
        <w:jc w:val="both"/>
        <w:rPr>
          <w:rFonts w:cstheme="minorHAnsi"/>
        </w:rPr>
      </w:pPr>
      <w:r w:rsidRPr="00AD2179">
        <w:rPr>
          <w:rFonts w:cstheme="minorHAnsi"/>
        </w:rPr>
        <w:t xml:space="preserve">City </w:t>
      </w:r>
      <w:r w:rsidR="00354BF0" w:rsidRPr="00AD2179">
        <w:rPr>
          <w:rFonts w:cstheme="minorHAnsi"/>
        </w:rPr>
        <w:t>U</w:t>
      </w:r>
      <w:r w:rsidRPr="00AD2179">
        <w:rPr>
          <w:rFonts w:cstheme="minorHAnsi"/>
        </w:rPr>
        <w:t>niversity New York</w:t>
      </w:r>
      <w:r w:rsidR="00385C6A" w:rsidRPr="00AD2179">
        <w:rPr>
          <w:rFonts w:cstheme="minorHAnsi"/>
          <w:b/>
          <w:bCs/>
        </w:rPr>
        <w:t xml:space="preserve">, </w:t>
      </w:r>
      <w:r w:rsidRPr="00AD2179">
        <w:rPr>
          <w:rFonts w:cstheme="minorHAnsi"/>
        </w:rPr>
        <w:t>Hostos</w:t>
      </w:r>
      <w:r w:rsidR="003A3724" w:rsidRPr="00AD2179">
        <w:rPr>
          <w:rFonts w:cstheme="minorHAnsi"/>
          <w:b/>
          <w:bCs/>
        </w:rPr>
        <w:t xml:space="preserve"> </w:t>
      </w:r>
      <w:r w:rsidRPr="00AD2179">
        <w:rPr>
          <w:rFonts w:cstheme="minorHAnsi"/>
        </w:rPr>
        <w:t xml:space="preserve">Community College </w:t>
      </w:r>
      <w:r w:rsidR="00385C6A" w:rsidRPr="00AD2179">
        <w:rPr>
          <w:rFonts w:cstheme="minorHAnsi"/>
        </w:rPr>
        <w:t>&amp;</w:t>
      </w:r>
      <w:r w:rsidRPr="00AD2179">
        <w:rPr>
          <w:rFonts w:cstheme="minorHAnsi"/>
        </w:rPr>
        <w:t xml:space="preserve"> IESEG School of Management</w:t>
      </w:r>
      <w:r w:rsidR="00385C6A" w:rsidRPr="00AD2179">
        <w:rPr>
          <w:rFonts w:cstheme="minorHAnsi"/>
        </w:rPr>
        <w:t xml:space="preserve">, </w:t>
      </w:r>
      <w:r w:rsidR="004573BF" w:rsidRPr="00AD2179">
        <w:rPr>
          <w:rFonts w:cstheme="minorHAnsi"/>
        </w:rPr>
        <w:t>FACE Foundation (Fr</w:t>
      </w:r>
      <w:r w:rsidR="001B6606" w:rsidRPr="00AD2179">
        <w:rPr>
          <w:rFonts w:cstheme="minorHAnsi"/>
        </w:rPr>
        <w:t>anco</w:t>
      </w:r>
      <w:r w:rsidR="004573BF" w:rsidRPr="00AD2179">
        <w:rPr>
          <w:rFonts w:cstheme="minorHAnsi"/>
        </w:rPr>
        <w:t>-American Cultural Exchange)</w:t>
      </w:r>
      <w:r w:rsidR="00AA5E95" w:rsidRPr="00AD2179">
        <w:rPr>
          <w:rFonts w:cstheme="minorHAnsi"/>
        </w:rPr>
        <w:t xml:space="preserve"> &amp; </w:t>
      </w:r>
      <w:r w:rsidR="00611B6F" w:rsidRPr="00AD2179">
        <w:rPr>
          <w:rFonts w:cstheme="minorHAnsi"/>
        </w:rPr>
        <w:t>French</w:t>
      </w:r>
      <w:r w:rsidR="003A3724" w:rsidRPr="00AD2179">
        <w:rPr>
          <w:rFonts w:cstheme="minorHAnsi"/>
        </w:rPr>
        <w:t xml:space="preserve"> </w:t>
      </w:r>
      <w:r w:rsidR="00611B6F" w:rsidRPr="00AD2179">
        <w:rPr>
          <w:rFonts w:cstheme="minorHAnsi"/>
        </w:rPr>
        <w:t>Embassy in the United States</w:t>
      </w:r>
    </w:p>
    <w:p w14:paraId="7AC437AC" w14:textId="7BC2FA35" w:rsidR="00B17179" w:rsidRPr="00AD2179" w:rsidRDefault="00A16FBB" w:rsidP="00817D88">
      <w:pPr>
        <w:widowControl w:val="0"/>
        <w:suppressAutoHyphens/>
        <w:spacing w:after="0" w:line="240" w:lineRule="auto"/>
        <w:jc w:val="both"/>
        <w:rPr>
          <w:rFonts w:cstheme="minorHAnsi"/>
          <w:b/>
          <w:bCs/>
        </w:rPr>
      </w:pPr>
      <w:r w:rsidRPr="00AD2179">
        <w:rPr>
          <w:rFonts w:cstheme="minorHAnsi"/>
          <w:b/>
          <w:bCs/>
        </w:rPr>
        <w:t>20</w:t>
      </w:r>
      <w:r w:rsidR="00464224" w:rsidRPr="00AD2179">
        <w:rPr>
          <w:rFonts w:cstheme="minorHAnsi"/>
          <w:b/>
          <w:bCs/>
        </w:rPr>
        <w:t>20-2021</w:t>
      </w:r>
      <w:r w:rsidR="00741476" w:rsidRPr="00AD2179">
        <w:rPr>
          <w:rFonts w:cstheme="minorHAnsi"/>
          <w:b/>
          <w:bCs/>
        </w:rPr>
        <w:t xml:space="preserve"> </w:t>
      </w:r>
      <w:r w:rsidR="00FE6F8D" w:rsidRPr="00AD2179">
        <w:rPr>
          <w:rFonts w:cstheme="minorHAnsi"/>
          <w:b/>
          <w:bCs/>
        </w:rPr>
        <w:t>C</w:t>
      </w:r>
      <w:r w:rsidR="00B1624C" w:rsidRPr="00AD2179">
        <w:rPr>
          <w:rFonts w:cstheme="minorHAnsi"/>
          <w:b/>
          <w:bCs/>
        </w:rPr>
        <w:t xml:space="preserve">reative </w:t>
      </w:r>
      <w:r w:rsidR="00FE6F8D" w:rsidRPr="00AD2179">
        <w:rPr>
          <w:rFonts w:cstheme="minorHAnsi"/>
          <w:b/>
          <w:bCs/>
        </w:rPr>
        <w:t>C</w:t>
      </w:r>
      <w:r w:rsidR="00B1624C" w:rsidRPr="00AD2179">
        <w:rPr>
          <w:rFonts w:cstheme="minorHAnsi"/>
          <w:b/>
          <w:bCs/>
        </w:rPr>
        <w:t>ommons</w:t>
      </w:r>
      <w:r w:rsidR="00FE6F8D" w:rsidRPr="00AD2179">
        <w:rPr>
          <w:rFonts w:cstheme="minorHAnsi"/>
          <w:b/>
          <w:bCs/>
        </w:rPr>
        <w:t xml:space="preserve"> Copyright Platform Fund</w:t>
      </w:r>
      <w:r w:rsidR="003A3724" w:rsidRPr="00AD2179">
        <w:rPr>
          <w:rFonts w:cstheme="minorHAnsi"/>
          <w:b/>
          <w:bCs/>
        </w:rPr>
        <w:t xml:space="preserve"> Recipient</w:t>
      </w:r>
      <w:r w:rsidR="00FB6816" w:rsidRPr="00AD2179">
        <w:rPr>
          <w:rFonts w:cstheme="minorHAnsi"/>
          <w:b/>
          <w:bCs/>
        </w:rPr>
        <w:t>,</w:t>
      </w:r>
      <w:r w:rsidR="00464224" w:rsidRPr="00AD2179">
        <w:rPr>
          <w:rFonts w:cstheme="minorHAnsi"/>
          <w:b/>
          <w:bCs/>
        </w:rPr>
        <w:t xml:space="preserve"> </w:t>
      </w:r>
      <w:r w:rsidR="00B1624C" w:rsidRPr="00AD2179">
        <w:rPr>
          <w:rFonts w:cstheme="minorHAnsi"/>
          <w:b/>
          <w:bCs/>
          <w:i/>
          <w:iCs/>
        </w:rPr>
        <w:t>Study on h</w:t>
      </w:r>
      <w:r w:rsidRPr="00AD2179">
        <w:rPr>
          <w:rFonts w:cstheme="minorHAnsi"/>
          <w:b/>
          <w:bCs/>
          <w:i/>
          <w:iCs/>
        </w:rPr>
        <w:t xml:space="preserve">ow the Paying Public Domain </w:t>
      </w:r>
      <w:r w:rsidR="00435C2A" w:rsidRPr="00AD2179">
        <w:rPr>
          <w:rFonts w:cstheme="minorHAnsi"/>
          <w:b/>
          <w:bCs/>
          <w:i/>
          <w:iCs/>
        </w:rPr>
        <w:t>Impacts</w:t>
      </w:r>
      <w:r w:rsidRPr="00AD2179">
        <w:rPr>
          <w:rFonts w:cstheme="minorHAnsi"/>
          <w:b/>
          <w:bCs/>
          <w:i/>
          <w:iCs/>
        </w:rPr>
        <w:t xml:space="preserve"> C</w:t>
      </w:r>
      <w:r w:rsidR="00923C5C" w:rsidRPr="00AD2179">
        <w:rPr>
          <w:rFonts w:cstheme="minorHAnsi"/>
          <w:b/>
          <w:bCs/>
          <w:i/>
          <w:iCs/>
        </w:rPr>
        <w:t>reative Co</w:t>
      </w:r>
      <w:r w:rsidR="00E9636B" w:rsidRPr="00AD2179">
        <w:rPr>
          <w:rFonts w:cstheme="minorHAnsi"/>
          <w:b/>
          <w:bCs/>
          <w:i/>
          <w:iCs/>
        </w:rPr>
        <w:t>m</w:t>
      </w:r>
      <w:r w:rsidR="00923C5C" w:rsidRPr="00AD2179">
        <w:rPr>
          <w:rFonts w:cstheme="minorHAnsi"/>
          <w:b/>
          <w:bCs/>
          <w:i/>
          <w:iCs/>
        </w:rPr>
        <w:t>mons</w:t>
      </w:r>
      <w:r w:rsidR="003A3724" w:rsidRPr="00AD2179">
        <w:rPr>
          <w:rFonts w:cstheme="minorHAnsi"/>
          <w:b/>
          <w:bCs/>
          <w:i/>
          <w:iCs/>
        </w:rPr>
        <w:t xml:space="preserve"> </w:t>
      </w:r>
      <w:r w:rsidR="0025589D" w:rsidRPr="00AD2179">
        <w:rPr>
          <w:rFonts w:cstheme="minorHAnsi"/>
          <w:b/>
          <w:bCs/>
          <w:i/>
          <w:iCs/>
        </w:rPr>
        <w:t>“</w:t>
      </w:r>
      <w:r w:rsidRPr="00AD2179">
        <w:rPr>
          <w:rFonts w:cstheme="minorHAnsi"/>
          <w:b/>
          <w:bCs/>
          <w:i/>
          <w:iCs/>
        </w:rPr>
        <w:t>0</w:t>
      </w:r>
      <w:r w:rsidR="0025589D" w:rsidRPr="00AD2179">
        <w:rPr>
          <w:rFonts w:cstheme="minorHAnsi"/>
          <w:b/>
          <w:bCs/>
          <w:i/>
          <w:iCs/>
        </w:rPr>
        <w:t>”</w:t>
      </w:r>
      <w:r w:rsidR="00923C5C" w:rsidRPr="00AD2179">
        <w:rPr>
          <w:rFonts w:cstheme="minorHAnsi"/>
          <w:b/>
          <w:bCs/>
          <w:i/>
          <w:iCs/>
        </w:rPr>
        <w:t xml:space="preserve"> License</w:t>
      </w:r>
      <w:r w:rsidRPr="00AD2179">
        <w:rPr>
          <w:rFonts w:cstheme="minorHAnsi"/>
          <w:b/>
          <w:bCs/>
          <w:i/>
          <w:iCs/>
        </w:rPr>
        <w:t xml:space="preserve"> and </w:t>
      </w:r>
      <w:r w:rsidR="00923C5C" w:rsidRPr="00AD2179">
        <w:rPr>
          <w:rFonts w:cstheme="minorHAnsi"/>
          <w:b/>
          <w:bCs/>
          <w:i/>
          <w:iCs/>
        </w:rPr>
        <w:t xml:space="preserve">the </w:t>
      </w:r>
      <w:r w:rsidRPr="00AD2179">
        <w:rPr>
          <w:rFonts w:cstheme="minorHAnsi"/>
          <w:b/>
          <w:bCs/>
          <w:i/>
          <w:iCs/>
        </w:rPr>
        <w:t>Public Domain</w:t>
      </w:r>
      <w:r w:rsidR="00B1624C" w:rsidRPr="00AD2179">
        <w:rPr>
          <w:rFonts w:cstheme="minorHAnsi"/>
          <w:b/>
          <w:bCs/>
          <w:i/>
          <w:iCs/>
        </w:rPr>
        <w:t xml:space="preserve"> </w:t>
      </w:r>
      <w:r w:rsidRPr="00AD2179">
        <w:rPr>
          <w:rFonts w:cstheme="minorHAnsi"/>
          <w:b/>
          <w:bCs/>
          <w:i/>
          <w:iCs/>
        </w:rPr>
        <w:t>Mark</w:t>
      </w:r>
    </w:p>
    <w:p w14:paraId="3A215C07" w14:textId="144A2042" w:rsidR="00354BF0" w:rsidRPr="00AD2179" w:rsidRDefault="00354BF0" w:rsidP="00817D88">
      <w:pPr>
        <w:widowControl w:val="0"/>
        <w:suppressAutoHyphens/>
        <w:spacing w:after="0" w:line="240" w:lineRule="auto"/>
        <w:jc w:val="both"/>
        <w:rPr>
          <w:rFonts w:cstheme="minorHAnsi"/>
          <w:b/>
          <w:bCs/>
        </w:rPr>
      </w:pPr>
      <w:r w:rsidRPr="00AD2179">
        <w:rPr>
          <w:rFonts w:cstheme="minorHAnsi"/>
        </w:rPr>
        <w:t>Creative Commons Global Network</w:t>
      </w:r>
    </w:p>
    <w:p w14:paraId="57FA766D" w14:textId="17F8AE20" w:rsidR="00B17179" w:rsidRPr="00AD2179" w:rsidRDefault="00354BF0" w:rsidP="00817D88">
      <w:pPr>
        <w:widowControl w:val="0"/>
        <w:suppressAutoHyphens/>
        <w:spacing w:after="0" w:line="240" w:lineRule="auto"/>
        <w:jc w:val="both"/>
        <w:rPr>
          <w:rFonts w:cstheme="minorHAnsi"/>
          <w:b/>
          <w:bCs/>
        </w:rPr>
      </w:pPr>
      <w:r w:rsidRPr="00AD2179">
        <w:rPr>
          <w:rFonts w:cstheme="minorHAnsi"/>
          <w:b/>
          <w:bCs/>
        </w:rPr>
        <w:t>2020</w:t>
      </w:r>
      <w:r w:rsidR="00464224" w:rsidRPr="00AD2179">
        <w:rPr>
          <w:rFonts w:cstheme="minorHAnsi"/>
          <w:b/>
          <w:bCs/>
        </w:rPr>
        <w:t>-2020</w:t>
      </w:r>
      <w:r w:rsidR="00741476" w:rsidRPr="00AD2179">
        <w:rPr>
          <w:rFonts w:cstheme="minorHAnsi"/>
          <w:b/>
          <w:bCs/>
        </w:rPr>
        <w:t xml:space="preserve"> </w:t>
      </w:r>
      <w:r w:rsidRPr="00AD2179">
        <w:rPr>
          <w:rFonts w:cstheme="minorHAnsi"/>
          <w:b/>
          <w:bCs/>
        </w:rPr>
        <w:t>Special Award</w:t>
      </w:r>
      <w:r w:rsidR="00932BFC" w:rsidRPr="00AD2179">
        <w:rPr>
          <w:rFonts w:cstheme="minorHAnsi"/>
          <w:b/>
          <w:bCs/>
        </w:rPr>
        <w:t xml:space="preserve"> – Distinction in their Relationship Building with the other Team (as coach</w:t>
      </w:r>
      <w:r w:rsidR="00B17179" w:rsidRPr="00AD2179">
        <w:rPr>
          <w:rFonts w:cstheme="minorHAnsi"/>
          <w:b/>
          <w:bCs/>
        </w:rPr>
        <w:t xml:space="preserve"> of the </w:t>
      </w:r>
      <w:r w:rsidR="00932BFC" w:rsidRPr="00AD2179">
        <w:rPr>
          <w:rFonts w:cstheme="minorHAnsi"/>
          <w:b/>
          <w:bCs/>
        </w:rPr>
        <w:t>Mediation Team of the Université Catholique de Lille School of Law &amp; IÉSEG School of Management</w:t>
      </w:r>
      <w:r w:rsidR="00B17179" w:rsidRPr="00AD2179">
        <w:rPr>
          <w:rFonts w:cstheme="minorHAnsi"/>
          <w:b/>
          <w:bCs/>
        </w:rPr>
        <w:t>)</w:t>
      </w:r>
    </w:p>
    <w:p w14:paraId="0614A8C4" w14:textId="761D2AA8" w:rsidR="00324C51" w:rsidRPr="00AD2179" w:rsidRDefault="00D30DC5" w:rsidP="00817D88">
      <w:pPr>
        <w:widowControl w:val="0"/>
        <w:suppressAutoHyphens/>
        <w:spacing w:after="0" w:line="240" w:lineRule="auto"/>
        <w:jc w:val="both"/>
        <w:rPr>
          <w:rFonts w:cstheme="minorHAnsi"/>
        </w:rPr>
      </w:pPr>
      <w:r w:rsidRPr="00AD2179">
        <w:rPr>
          <w:rFonts w:cstheme="minorHAnsi"/>
        </w:rPr>
        <w:t>15th International</w:t>
      </w:r>
      <w:r w:rsidR="002B6329" w:rsidRPr="00AD2179">
        <w:rPr>
          <w:rFonts w:cstheme="minorHAnsi"/>
        </w:rPr>
        <w:t xml:space="preserve"> </w:t>
      </w:r>
      <w:r w:rsidRPr="00AD2179">
        <w:rPr>
          <w:rFonts w:cstheme="minorHAnsi"/>
        </w:rPr>
        <w:t>Commercial Mediation Competition,</w:t>
      </w:r>
      <w:r w:rsidR="003A3724" w:rsidRPr="00AD2179">
        <w:rPr>
          <w:rFonts w:cstheme="minorHAnsi"/>
        </w:rPr>
        <w:t xml:space="preserve"> </w:t>
      </w:r>
      <w:r w:rsidR="002B6329" w:rsidRPr="00AD2179">
        <w:rPr>
          <w:rFonts w:cstheme="minorHAnsi"/>
        </w:rPr>
        <w:t>International Chamber of Commerce</w:t>
      </w:r>
      <w:r w:rsidR="00170C1B" w:rsidRPr="00AD2179">
        <w:rPr>
          <w:rFonts w:cstheme="minorHAnsi"/>
        </w:rPr>
        <w:t>, Paris</w:t>
      </w:r>
    </w:p>
    <w:p w14:paraId="4F70430B" w14:textId="77777777" w:rsidR="00B17179" w:rsidRPr="00AD2179" w:rsidRDefault="003E6B88" w:rsidP="00817D88">
      <w:pPr>
        <w:widowControl w:val="0"/>
        <w:suppressAutoHyphens/>
        <w:spacing w:after="0" w:line="240" w:lineRule="auto"/>
        <w:jc w:val="both"/>
        <w:rPr>
          <w:rFonts w:cstheme="minorHAnsi"/>
          <w:b/>
          <w:bCs/>
        </w:rPr>
      </w:pPr>
      <w:r w:rsidRPr="00AD2179">
        <w:rPr>
          <w:rFonts w:cstheme="minorHAnsi"/>
          <w:b/>
          <w:bCs/>
        </w:rPr>
        <w:t>2007, 2013, 2014</w:t>
      </w:r>
      <w:r w:rsidR="00B17179" w:rsidRPr="00AD2179">
        <w:rPr>
          <w:rFonts w:cstheme="minorHAnsi"/>
          <w:b/>
          <w:bCs/>
        </w:rPr>
        <w:t xml:space="preserve"> </w:t>
      </w:r>
      <w:r w:rsidR="00F42D60" w:rsidRPr="00AD2179">
        <w:rPr>
          <w:rFonts w:cstheme="minorHAnsi"/>
          <w:b/>
          <w:bCs/>
        </w:rPr>
        <w:t>F</w:t>
      </w:r>
      <w:r w:rsidR="00D23840" w:rsidRPr="00AD2179">
        <w:rPr>
          <w:rFonts w:cstheme="minorHAnsi"/>
          <w:b/>
          <w:bCs/>
        </w:rPr>
        <w:t xml:space="preserve">oreign </w:t>
      </w:r>
      <w:r w:rsidR="00F42D60" w:rsidRPr="00AD2179">
        <w:rPr>
          <w:rFonts w:cstheme="minorHAnsi"/>
          <w:b/>
          <w:bCs/>
        </w:rPr>
        <w:t>Visiting R</w:t>
      </w:r>
      <w:r w:rsidR="00D810CD" w:rsidRPr="00AD2179">
        <w:rPr>
          <w:rFonts w:cstheme="minorHAnsi"/>
          <w:b/>
          <w:bCs/>
        </w:rPr>
        <w:t xml:space="preserve">esearch </w:t>
      </w:r>
      <w:r w:rsidR="00F42D60" w:rsidRPr="00AD2179">
        <w:rPr>
          <w:rFonts w:cstheme="minorHAnsi"/>
          <w:b/>
          <w:bCs/>
        </w:rPr>
        <w:t>S</w:t>
      </w:r>
      <w:r w:rsidR="00D23840" w:rsidRPr="00AD2179">
        <w:rPr>
          <w:rFonts w:cstheme="minorHAnsi"/>
          <w:b/>
          <w:bCs/>
        </w:rPr>
        <w:t xml:space="preserve">cholar </w:t>
      </w:r>
      <w:r w:rsidR="00F42D60" w:rsidRPr="00AD2179">
        <w:rPr>
          <w:rFonts w:cstheme="minorHAnsi"/>
          <w:b/>
          <w:bCs/>
        </w:rPr>
        <w:t>G</w:t>
      </w:r>
      <w:r w:rsidR="00F82A83" w:rsidRPr="00AD2179">
        <w:rPr>
          <w:rFonts w:cstheme="minorHAnsi"/>
          <w:b/>
          <w:bCs/>
        </w:rPr>
        <w:t>rant</w:t>
      </w:r>
      <w:r w:rsidR="00BD0463" w:rsidRPr="00AD2179">
        <w:rPr>
          <w:rFonts w:cstheme="minorHAnsi"/>
          <w:b/>
          <w:bCs/>
        </w:rPr>
        <w:t xml:space="preserve"> </w:t>
      </w:r>
      <w:r w:rsidR="00324C51" w:rsidRPr="00AD2179">
        <w:rPr>
          <w:rFonts w:cstheme="minorHAnsi"/>
          <w:b/>
          <w:bCs/>
        </w:rPr>
        <w:t>(</w:t>
      </w:r>
      <w:r w:rsidR="00324C51" w:rsidRPr="00AD2179">
        <w:rPr>
          <w:rFonts w:cstheme="minorHAnsi"/>
          <w:b/>
          <w:bCs/>
          <w:i/>
          <w:iCs/>
        </w:rPr>
        <w:t>Stipendiat</w:t>
      </w:r>
      <w:r w:rsidR="00324C51" w:rsidRPr="00AD2179">
        <w:rPr>
          <w:rFonts w:cstheme="minorHAnsi"/>
          <w:b/>
          <w:bCs/>
        </w:rPr>
        <w:t>)</w:t>
      </w:r>
    </w:p>
    <w:p w14:paraId="735C5FB6" w14:textId="48D5DC46" w:rsidR="003E6B88" w:rsidRPr="00AD2179" w:rsidRDefault="00BD0463" w:rsidP="00817D88">
      <w:pPr>
        <w:widowControl w:val="0"/>
        <w:suppressAutoHyphens/>
        <w:spacing w:after="0" w:line="240" w:lineRule="auto"/>
        <w:jc w:val="both"/>
        <w:rPr>
          <w:rFonts w:cstheme="minorHAnsi"/>
          <w:b/>
          <w:bCs/>
        </w:rPr>
      </w:pPr>
      <w:r w:rsidRPr="00AD2179">
        <w:rPr>
          <w:rFonts w:cstheme="minorHAnsi"/>
        </w:rPr>
        <w:t>Max Planck Institute for Innovation and Competition</w:t>
      </w:r>
      <w:r w:rsidR="00170C1B" w:rsidRPr="00AD2179">
        <w:rPr>
          <w:rFonts w:cstheme="minorHAnsi"/>
        </w:rPr>
        <w:t xml:space="preserve">, </w:t>
      </w:r>
      <w:r w:rsidRPr="00AD2179">
        <w:rPr>
          <w:rFonts w:cstheme="minorHAnsi"/>
        </w:rPr>
        <w:t>Munic</w:t>
      </w:r>
      <w:r w:rsidR="004246E2" w:rsidRPr="00AD2179">
        <w:rPr>
          <w:rFonts w:cstheme="minorHAnsi"/>
        </w:rPr>
        <w:t>h</w:t>
      </w:r>
      <w:r w:rsidR="00324C51" w:rsidRPr="00AD2179">
        <w:rPr>
          <w:rFonts w:cstheme="minorHAnsi"/>
        </w:rPr>
        <w:t>,</w:t>
      </w:r>
    </w:p>
    <w:p w14:paraId="10CE4D31" w14:textId="77777777" w:rsidR="00741476" w:rsidRPr="00AD2179" w:rsidRDefault="003E6B88" w:rsidP="00817D88">
      <w:pPr>
        <w:widowControl w:val="0"/>
        <w:suppressAutoHyphens/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AD2179">
        <w:rPr>
          <w:rFonts w:cstheme="minorHAnsi"/>
          <w:b/>
          <w:bCs/>
        </w:rPr>
        <w:t>20</w:t>
      </w:r>
      <w:r w:rsidR="004A7EDB" w:rsidRPr="00AD2179">
        <w:rPr>
          <w:rFonts w:cstheme="minorHAnsi"/>
          <w:b/>
          <w:bCs/>
        </w:rPr>
        <w:t xml:space="preserve">10-2011: </w:t>
      </w:r>
      <w:r w:rsidR="009D1078" w:rsidRPr="00AD2179">
        <w:rPr>
          <w:rFonts w:cstheme="minorHAnsi"/>
          <w:b/>
          <w:bCs/>
        </w:rPr>
        <w:t xml:space="preserve">Semi-Senior Research Scholar </w:t>
      </w:r>
      <w:r w:rsidR="00CD7D19" w:rsidRPr="00AD2179">
        <w:rPr>
          <w:rFonts w:cstheme="minorHAnsi"/>
          <w:b/>
          <w:bCs/>
        </w:rPr>
        <w:t>G</w:t>
      </w:r>
      <w:r w:rsidR="007A6B79" w:rsidRPr="00AD2179">
        <w:rPr>
          <w:rFonts w:cstheme="minorHAnsi"/>
          <w:b/>
          <w:bCs/>
        </w:rPr>
        <w:t>rant</w:t>
      </w:r>
      <w:r w:rsidR="00170C1B" w:rsidRPr="00AD2179">
        <w:rPr>
          <w:rFonts w:cstheme="minorHAnsi"/>
          <w:b/>
          <w:bCs/>
        </w:rPr>
        <w:t xml:space="preserve">, </w:t>
      </w:r>
      <w:r w:rsidR="004A7EDB" w:rsidRPr="00AD2179">
        <w:rPr>
          <w:rFonts w:cstheme="minorHAnsi"/>
          <w:b/>
          <w:bCs/>
          <w:i/>
          <w:iCs/>
        </w:rPr>
        <w:t>The</w:t>
      </w:r>
      <w:r w:rsidR="00E96B54" w:rsidRPr="00AD2179">
        <w:rPr>
          <w:rFonts w:cstheme="minorHAnsi"/>
          <w:b/>
          <w:bCs/>
          <w:i/>
          <w:iCs/>
        </w:rPr>
        <w:t xml:space="preserve"> </w:t>
      </w:r>
      <w:r w:rsidR="00505AC0" w:rsidRPr="00AD2179">
        <w:rPr>
          <w:rFonts w:cstheme="minorHAnsi"/>
          <w:b/>
          <w:bCs/>
          <w:i/>
          <w:iCs/>
        </w:rPr>
        <w:t>Commons: knowledge and intellectual property</w:t>
      </w:r>
    </w:p>
    <w:p w14:paraId="0AB49B95" w14:textId="055B0B54" w:rsidR="004246E2" w:rsidRPr="00AD2179" w:rsidRDefault="00BD0463" w:rsidP="00817D88">
      <w:pPr>
        <w:widowControl w:val="0"/>
        <w:suppressAutoHyphens/>
        <w:spacing w:after="0" w:line="240" w:lineRule="auto"/>
        <w:jc w:val="both"/>
        <w:rPr>
          <w:rFonts w:cstheme="minorHAnsi"/>
        </w:rPr>
      </w:pPr>
      <w:r w:rsidRPr="00AD2179">
        <w:rPr>
          <w:rFonts w:cstheme="minorHAnsi"/>
        </w:rPr>
        <w:t>Latin American Council of Social Sciences (CLACSO</w:t>
      </w:r>
      <w:r w:rsidR="00AE6891" w:rsidRPr="00AD2179">
        <w:rPr>
          <w:rFonts w:cstheme="minorHAnsi"/>
        </w:rPr>
        <w:t>)</w:t>
      </w:r>
      <w:r w:rsidR="00341C0F" w:rsidRPr="00AD2179">
        <w:rPr>
          <w:rFonts w:cstheme="minorHAnsi"/>
        </w:rPr>
        <w:t>,</w:t>
      </w:r>
      <w:r w:rsidR="003E3F2E" w:rsidRPr="00AD2179">
        <w:rPr>
          <w:rFonts w:cstheme="minorHAnsi"/>
        </w:rPr>
        <w:t xml:space="preserve"> Buenos Aires</w:t>
      </w:r>
    </w:p>
    <w:p w14:paraId="403E00A6" w14:textId="77777777" w:rsidR="00523B42" w:rsidRPr="00AD2179" w:rsidRDefault="00AA05A5" w:rsidP="00817D88">
      <w:pPr>
        <w:widowControl w:val="0"/>
        <w:suppressAutoHyphens/>
        <w:spacing w:after="0" w:line="240" w:lineRule="auto"/>
        <w:jc w:val="both"/>
        <w:rPr>
          <w:rFonts w:cstheme="minorHAnsi"/>
          <w:b/>
          <w:bCs/>
        </w:rPr>
      </w:pPr>
      <w:r w:rsidRPr="00AD2179">
        <w:rPr>
          <w:rFonts w:cstheme="minorHAnsi"/>
          <w:b/>
          <w:bCs/>
        </w:rPr>
        <w:t>2009</w:t>
      </w:r>
      <w:r w:rsidR="004A7EDB" w:rsidRPr="00AD2179">
        <w:rPr>
          <w:rFonts w:cstheme="minorHAnsi"/>
          <w:b/>
          <w:bCs/>
        </w:rPr>
        <w:t xml:space="preserve">-2009: </w:t>
      </w:r>
      <w:r w:rsidRPr="00AD2179">
        <w:rPr>
          <w:rFonts w:cstheme="minorHAnsi"/>
          <w:b/>
          <w:bCs/>
        </w:rPr>
        <w:t>Best New Blawg of The Year Award</w:t>
      </w:r>
      <w:r w:rsidR="00A16763" w:rsidRPr="00AD2179">
        <w:rPr>
          <w:rFonts w:cstheme="minorHAnsi"/>
          <w:b/>
          <w:bCs/>
        </w:rPr>
        <w:t xml:space="preserve">, </w:t>
      </w:r>
      <w:r w:rsidR="00C51104" w:rsidRPr="00AD2179">
        <w:rPr>
          <w:rFonts w:cstheme="minorHAnsi"/>
          <w:b/>
          <w:bCs/>
          <w:i/>
          <w:iCs/>
        </w:rPr>
        <w:t>Juseconomía (</w:t>
      </w:r>
      <w:r w:rsidRPr="00AD2179">
        <w:rPr>
          <w:rFonts w:cstheme="minorHAnsi"/>
          <w:b/>
          <w:bCs/>
          <w:i/>
          <w:iCs/>
        </w:rPr>
        <w:t>www.blogspot.iuseconomia.com)</w:t>
      </w:r>
    </w:p>
    <w:p w14:paraId="4C2DE023" w14:textId="6E07E736" w:rsidR="00AA05A5" w:rsidRPr="00AD2179" w:rsidRDefault="00AA05A5" w:rsidP="00817D88">
      <w:pPr>
        <w:widowControl w:val="0"/>
        <w:suppressAutoHyphens/>
        <w:spacing w:after="0" w:line="240" w:lineRule="auto"/>
        <w:jc w:val="both"/>
        <w:rPr>
          <w:rFonts w:cstheme="minorHAnsi"/>
        </w:rPr>
      </w:pPr>
      <w:r w:rsidRPr="00AD2179">
        <w:rPr>
          <w:rFonts w:cstheme="minorHAnsi"/>
        </w:rPr>
        <w:lastRenderedPageBreak/>
        <w:t>Blawggers International</w:t>
      </w:r>
      <w:r w:rsidR="00A16763" w:rsidRPr="00AD2179">
        <w:rPr>
          <w:rFonts w:cstheme="minorHAnsi"/>
        </w:rPr>
        <w:t>,</w:t>
      </w:r>
      <w:r w:rsidR="007911C9" w:rsidRPr="00AD2179">
        <w:rPr>
          <w:rFonts w:cstheme="minorHAnsi"/>
        </w:rPr>
        <w:t xml:space="preserve"> </w:t>
      </w:r>
      <w:r w:rsidRPr="00AD2179">
        <w:rPr>
          <w:rFonts w:cstheme="minorHAnsi"/>
        </w:rPr>
        <w:t>Externado University</w:t>
      </w:r>
      <w:r w:rsidR="00170C1B" w:rsidRPr="00AD2179">
        <w:rPr>
          <w:rFonts w:cstheme="minorHAnsi"/>
        </w:rPr>
        <w:t xml:space="preserve">, </w:t>
      </w:r>
      <w:r w:rsidR="000933D0" w:rsidRPr="00AD2179">
        <w:rPr>
          <w:rFonts w:cstheme="minorHAnsi"/>
        </w:rPr>
        <w:t>Bogota</w:t>
      </w:r>
    </w:p>
    <w:p w14:paraId="70B06BC4" w14:textId="21EE0FE8" w:rsidR="00523B42" w:rsidRPr="00AD2179" w:rsidRDefault="004246E2" w:rsidP="00817D88">
      <w:pPr>
        <w:widowControl w:val="0"/>
        <w:suppressAutoHyphens/>
        <w:spacing w:after="0" w:line="240" w:lineRule="auto"/>
        <w:jc w:val="both"/>
        <w:rPr>
          <w:rFonts w:cstheme="minorHAnsi"/>
          <w:b/>
          <w:bCs/>
        </w:rPr>
      </w:pPr>
      <w:r w:rsidRPr="00AD2179">
        <w:rPr>
          <w:rFonts w:cstheme="minorHAnsi"/>
          <w:b/>
          <w:bCs/>
        </w:rPr>
        <w:t>200</w:t>
      </w:r>
      <w:r w:rsidR="003E3F2E" w:rsidRPr="00AD2179">
        <w:rPr>
          <w:rFonts w:cstheme="minorHAnsi"/>
          <w:b/>
          <w:bCs/>
        </w:rPr>
        <w:t xml:space="preserve">9 </w:t>
      </w:r>
      <w:r w:rsidR="00BB55F9" w:rsidRPr="00AD2179">
        <w:rPr>
          <w:rFonts w:cstheme="minorHAnsi"/>
          <w:b/>
          <w:bCs/>
        </w:rPr>
        <w:t>Tuition Waiver</w:t>
      </w:r>
      <w:r w:rsidR="00FC4E8D" w:rsidRPr="00AD2179">
        <w:rPr>
          <w:rFonts w:cstheme="minorHAnsi"/>
          <w:b/>
          <w:bCs/>
        </w:rPr>
        <w:t xml:space="preserve"> </w:t>
      </w:r>
    </w:p>
    <w:p w14:paraId="0DFE4C06" w14:textId="47DFD30D" w:rsidR="00BD0463" w:rsidRPr="00AD2179" w:rsidRDefault="00BD0463" w:rsidP="00817D88">
      <w:pPr>
        <w:widowControl w:val="0"/>
        <w:suppressAutoHyphens/>
        <w:spacing w:after="0" w:line="240" w:lineRule="auto"/>
        <w:jc w:val="both"/>
        <w:rPr>
          <w:rFonts w:cstheme="minorHAnsi"/>
        </w:rPr>
      </w:pPr>
      <w:r w:rsidRPr="00AD2179">
        <w:rPr>
          <w:rFonts w:cstheme="minorHAnsi"/>
        </w:rPr>
        <w:t>European University Institute</w:t>
      </w:r>
    </w:p>
    <w:p w14:paraId="7C94702A" w14:textId="0F8799E1" w:rsidR="00C81BAB" w:rsidRPr="00AD2179" w:rsidRDefault="004246E2" w:rsidP="00817D88">
      <w:pPr>
        <w:widowControl w:val="0"/>
        <w:suppressAutoHyphens/>
        <w:spacing w:after="0" w:line="240" w:lineRule="auto"/>
        <w:jc w:val="both"/>
        <w:rPr>
          <w:rFonts w:cstheme="minorHAnsi"/>
          <w:b/>
          <w:bCs/>
        </w:rPr>
      </w:pPr>
      <w:r w:rsidRPr="00AD2179">
        <w:rPr>
          <w:rFonts w:cstheme="minorHAnsi"/>
          <w:b/>
          <w:bCs/>
        </w:rPr>
        <w:t>2005-20</w:t>
      </w:r>
      <w:r w:rsidR="005808E2" w:rsidRPr="00AD2179">
        <w:rPr>
          <w:rFonts w:cstheme="minorHAnsi"/>
          <w:b/>
          <w:bCs/>
        </w:rPr>
        <w:t xml:space="preserve">06 </w:t>
      </w:r>
      <w:r w:rsidR="00BD0463" w:rsidRPr="00AD2179">
        <w:rPr>
          <w:rFonts w:cstheme="minorHAnsi"/>
          <w:b/>
          <w:bCs/>
        </w:rPr>
        <w:t xml:space="preserve">Erasmus Mundus </w:t>
      </w:r>
      <w:r w:rsidR="005808E2" w:rsidRPr="00AD2179">
        <w:rPr>
          <w:rFonts w:cstheme="minorHAnsi"/>
          <w:b/>
          <w:bCs/>
        </w:rPr>
        <w:t>S</w:t>
      </w:r>
      <w:r w:rsidR="00BD0463" w:rsidRPr="00AD2179">
        <w:rPr>
          <w:rFonts w:cstheme="minorHAnsi"/>
          <w:b/>
          <w:bCs/>
        </w:rPr>
        <w:t>cholar</w:t>
      </w:r>
      <w:r w:rsidR="00BB55F9" w:rsidRPr="00AD2179">
        <w:rPr>
          <w:rFonts w:cstheme="minorHAnsi"/>
          <w:b/>
          <w:bCs/>
        </w:rPr>
        <w:t>ship</w:t>
      </w:r>
    </w:p>
    <w:p w14:paraId="7E409602" w14:textId="093FB1A6" w:rsidR="004246E2" w:rsidRPr="00AD2179" w:rsidRDefault="00BD0463" w:rsidP="00817D88">
      <w:pPr>
        <w:widowControl w:val="0"/>
        <w:suppressAutoHyphens/>
        <w:spacing w:after="0" w:line="240" w:lineRule="auto"/>
        <w:jc w:val="both"/>
        <w:rPr>
          <w:rFonts w:cstheme="minorHAnsi"/>
        </w:rPr>
      </w:pPr>
      <w:r w:rsidRPr="00AD2179">
        <w:rPr>
          <w:rFonts w:cstheme="minorHAnsi"/>
        </w:rPr>
        <w:t>European Commissio</w:t>
      </w:r>
      <w:r w:rsidR="00C81BAB" w:rsidRPr="00AD2179">
        <w:rPr>
          <w:rFonts w:cstheme="minorHAnsi"/>
        </w:rPr>
        <w:t>n</w:t>
      </w:r>
    </w:p>
    <w:p w14:paraId="0E20E0D7" w14:textId="2418C3CC" w:rsidR="00BB55F9" w:rsidRPr="00AD2179" w:rsidRDefault="004246E2" w:rsidP="00817D88">
      <w:pPr>
        <w:widowControl w:val="0"/>
        <w:suppressAutoHyphens/>
        <w:spacing w:after="0" w:line="240" w:lineRule="auto"/>
        <w:jc w:val="both"/>
        <w:rPr>
          <w:rFonts w:cstheme="minorHAnsi"/>
          <w:b/>
          <w:bCs/>
        </w:rPr>
      </w:pPr>
      <w:r w:rsidRPr="00AD2179">
        <w:rPr>
          <w:rFonts w:cstheme="minorHAnsi"/>
          <w:b/>
          <w:bCs/>
        </w:rPr>
        <w:t>2004-2005</w:t>
      </w:r>
      <w:r w:rsidR="00BB55F9" w:rsidRPr="00AD2179">
        <w:rPr>
          <w:rFonts w:cstheme="minorHAnsi"/>
          <w:b/>
          <w:bCs/>
        </w:rPr>
        <w:t xml:space="preserve"> Tuition Waiver</w:t>
      </w:r>
    </w:p>
    <w:p w14:paraId="5A6EFF18" w14:textId="0DF86AAB" w:rsidR="004246E2" w:rsidRPr="00AD2179" w:rsidRDefault="00BD0463" w:rsidP="00817D88">
      <w:pPr>
        <w:widowControl w:val="0"/>
        <w:suppressAutoHyphens/>
        <w:spacing w:after="0" w:line="240" w:lineRule="auto"/>
        <w:jc w:val="both"/>
        <w:rPr>
          <w:rFonts w:cstheme="minorHAnsi"/>
          <w:b/>
          <w:bCs/>
        </w:rPr>
      </w:pPr>
      <w:r w:rsidRPr="00AD2179">
        <w:rPr>
          <w:rFonts w:cstheme="minorHAnsi"/>
        </w:rPr>
        <w:t>Turin University</w:t>
      </w:r>
      <w:r w:rsidRPr="00AD2179">
        <w:rPr>
          <w:rFonts w:cstheme="minorHAnsi"/>
          <w:b/>
          <w:bCs/>
        </w:rPr>
        <w:t xml:space="preserve"> </w:t>
      </w:r>
    </w:p>
    <w:p w14:paraId="20F86FD8" w14:textId="367BE93E" w:rsidR="00BB55F9" w:rsidRPr="00AD2179" w:rsidRDefault="005808E2" w:rsidP="00817D88">
      <w:pPr>
        <w:widowControl w:val="0"/>
        <w:suppressAutoHyphens/>
        <w:spacing w:after="0" w:line="240" w:lineRule="auto"/>
        <w:jc w:val="both"/>
        <w:rPr>
          <w:rFonts w:cstheme="minorHAnsi"/>
          <w:b/>
          <w:bCs/>
        </w:rPr>
      </w:pPr>
      <w:r w:rsidRPr="00AD2179">
        <w:rPr>
          <w:rFonts w:cstheme="minorHAnsi"/>
          <w:b/>
          <w:bCs/>
        </w:rPr>
        <w:t>2004</w:t>
      </w:r>
      <w:r w:rsidR="00BB55F9" w:rsidRPr="00AD2179">
        <w:rPr>
          <w:rFonts w:cstheme="minorHAnsi"/>
          <w:b/>
          <w:bCs/>
        </w:rPr>
        <w:t xml:space="preserve"> Tuition Waiver </w:t>
      </w:r>
    </w:p>
    <w:p w14:paraId="195F15E5" w14:textId="18D0E546" w:rsidR="00BD0463" w:rsidRPr="00AD2179" w:rsidRDefault="00BD0463" w:rsidP="00817D88">
      <w:pPr>
        <w:widowControl w:val="0"/>
        <w:suppressAutoHyphens/>
        <w:spacing w:after="0" w:line="240" w:lineRule="auto"/>
        <w:jc w:val="both"/>
        <w:rPr>
          <w:rFonts w:cstheme="minorHAnsi"/>
        </w:rPr>
      </w:pPr>
      <w:r w:rsidRPr="00AD2179">
        <w:rPr>
          <w:rFonts w:cstheme="minorHAnsi"/>
        </w:rPr>
        <w:t>Santiago de Compostela University</w:t>
      </w:r>
    </w:p>
    <w:p w14:paraId="2DEF6E2B" w14:textId="3BDB31BC" w:rsidR="003F1D22" w:rsidRPr="00AD2179" w:rsidRDefault="003F1D22" w:rsidP="00817D88">
      <w:pPr>
        <w:spacing w:after="0" w:line="240" w:lineRule="auto"/>
        <w:jc w:val="both"/>
        <w:rPr>
          <w:rFonts w:cstheme="minorHAnsi"/>
          <w:b/>
        </w:rPr>
      </w:pPr>
    </w:p>
    <w:p w14:paraId="1AB2E0F0" w14:textId="4B01E677" w:rsidR="00BD0463" w:rsidRPr="00AD2179" w:rsidRDefault="00E060F5" w:rsidP="00817D88">
      <w:pPr>
        <w:pBdr>
          <w:bottom w:val="single" w:sz="4" w:space="1" w:color="000000"/>
        </w:pBdr>
        <w:spacing w:after="0" w:line="240" w:lineRule="auto"/>
        <w:jc w:val="both"/>
        <w:rPr>
          <w:rFonts w:cstheme="minorHAnsi"/>
          <w:b/>
        </w:rPr>
      </w:pPr>
      <w:r w:rsidRPr="00AD2179">
        <w:rPr>
          <w:rFonts w:cstheme="minorHAnsi"/>
          <w:b/>
        </w:rPr>
        <w:t>MEMBERSHIPS</w:t>
      </w:r>
      <w:r w:rsidR="00AA05A5" w:rsidRPr="00AD2179">
        <w:rPr>
          <w:rFonts w:cstheme="minorHAnsi"/>
          <w:b/>
        </w:rPr>
        <w:t xml:space="preserve"> </w:t>
      </w:r>
    </w:p>
    <w:p w14:paraId="5B6C1B25" w14:textId="77777777" w:rsidR="00BD0463" w:rsidRPr="00AD2179" w:rsidRDefault="00BD0463" w:rsidP="00817D88">
      <w:pPr>
        <w:spacing w:after="0" w:line="240" w:lineRule="auto"/>
        <w:jc w:val="both"/>
        <w:rPr>
          <w:rFonts w:cstheme="minorHAnsi"/>
        </w:rPr>
      </w:pPr>
    </w:p>
    <w:p w14:paraId="0CC73A40" w14:textId="77777777" w:rsidR="00695C13" w:rsidRPr="00AD2179" w:rsidRDefault="00695C13" w:rsidP="00817D88">
      <w:pPr>
        <w:widowControl w:val="0"/>
        <w:suppressAutoHyphens/>
        <w:spacing w:after="0" w:line="240" w:lineRule="auto"/>
        <w:ind w:left="360" w:hanging="360"/>
        <w:jc w:val="both"/>
        <w:rPr>
          <w:rFonts w:cstheme="minorHAnsi"/>
        </w:rPr>
      </w:pPr>
      <w:r w:rsidRPr="00AD2179">
        <w:rPr>
          <w:rFonts w:cstheme="minorHAnsi"/>
        </w:rPr>
        <w:t>Argentinian Plain Language Network</w:t>
      </w:r>
    </w:p>
    <w:p w14:paraId="521254DC" w14:textId="77777777" w:rsidR="00695C13" w:rsidRPr="00AD2179" w:rsidRDefault="00695C13" w:rsidP="00817D88">
      <w:pPr>
        <w:widowControl w:val="0"/>
        <w:suppressAutoHyphens/>
        <w:spacing w:after="0" w:line="240" w:lineRule="auto"/>
        <w:ind w:left="360" w:hanging="360"/>
        <w:jc w:val="both"/>
        <w:rPr>
          <w:rFonts w:cstheme="minorHAnsi"/>
        </w:rPr>
      </w:pPr>
      <w:r w:rsidRPr="00AD2179">
        <w:rPr>
          <w:rFonts w:cstheme="minorHAnsi"/>
        </w:rPr>
        <w:t>Argentinian Society of Ethics and Compliance</w:t>
      </w:r>
    </w:p>
    <w:p w14:paraId="244E4AD3" w14:textId="77777777" w:rsidR="00695C13" w:rsidRPr="00AD2179" w:rsidRDefault="00695C13" w:rsidP="00817D88">
      <w:pPr>
        <w:widowControl w:val="0"/>
        <w:tabs>
          <w:tab w:val="left" w:pos="6345"/>
        </w:tabs>
        <w:suppressAutoHyphens/>
        <w:spacing w:after="0" w:line="240" w:lineRule="auto"/>
        <w:ind w:left="360" w:hanging="360"/>
        <w:jc w:val="both"/>
        <w:rPr>
          <w:rFonts w:cstheme="minorHAnsi"/>
          <w:lang w:val="fr-FR"/>
        </w:rPr>
      </w:pPr>
      <w:r w:rsidRPr="00AD2179">
        <w:rPr>
          <w:rFonts w:cstheme="minorHAnsi"/>
          <w:lang w:val="fr-FR"/>
        </w:rPr>
        <w:t>Association Française d’Economie du Droit</w:t>
      </w:r>
      <w:r w:rsidRPr="00AD2179">
        <w:rPr>
          <w:rFonts w:cstheme="minorHAnsi"/>
          <w:lang w:val="fr-FR"/>
        </w:rPr>
        <w:tab/>
      </w:r>
    </w:p>
    <w:p w14:paraId="6A993E64" w14:textId="77777777" w:rsidR="00695C13" w:rsidRPr="00AD2179" w:rsidRDefault="00695C13" w:rsidP="00817D88">
      <w:pPr>
        <w:widowControl w:val="0"/>
        <w:suppressAutoHyphens/>
        <w:spacing w:after="0" w:line="240" w:lineRule="auto"/>
        <w:ind w:left="360" w:hanging="360"/>
        <w:jc w:val="both"/>
        <w:rPr>
          <w:rFonts w:cstheme="minorHAnsi"/>
          <w:lang w:val="it-IT"/>
        </w:rPr>
      </w:pPr>
      <w:r w:rsidRPr="00AD2179">
        <w:rPr>
          <w:rFonts w:cstheme="minorHAnsi"/>
          <w:lang w:val="it-IT"/>
        </w:rPr>
        <w:t>Association Française Droit et Management</w:t>
      </w:r>
    </w:p>
    <w:p w14:paraId="13FB75F2" w14:textId="77777777" w:rsidR="00695C13" w:rsidRPr="00AD2179" w:rsidRDefault="00695C13" w:rsidP="00817D88">
      <w:pPr>
        <w:spacing w:after="0" w:line="240" w:lineRule="auto"/>
        <w:ind w:left="360" w:hanging="360"/>
        <w:jc w:val="both"/>
        <w:rPr>
          <w:rFonts w:cstheme="minorHAnsi"/>
          <w:iCs/>
          <w:lang w:val="it-IT"/>
        </w:rPr>
      </w:pPr>
      <w:r w:rsidRPr="00AD2179">
        <w:rPr>
          <w:rFonts w:cstheme="minorHAnsi"/>
          <w:iCs/>
          <w:lang w:val="it-IT"/>
        </w:rPr>
        <w:t>Comitato di Redazione, Diritto Mercato Tecnologia (Curatore degli aggiornamenti dell’area geografica del Sud America)</w:t>
      </w:r>
    </w:p>
    <w:p w14:paraId="30E882CE" w14:textId="77777777" w:rsidR="00695C13" w:rsidRPr="00AD2179" w:rsidRDefault="00695C13" w:rsidP="00817D88">
      <w:pPr>
        <w:widowControl w:val="0"/>
        <w:suppressAutoHyphens/>
        <w:spacing w:after="0" w:line="240" w:lineRule="auto"/>
        <w:ind w:left="360" w:hanging="360"/>
        <w:jc w:val="both"/>
        <w:rPr>
          <w:rFonts w:cstheme="minorHAnsi"/>
        </w:rPr>
      </w:pPr>
      <w:r w:rsidRPr="00AD2179">
        <w:rPr>
          <w:rFonts w:cstheme="minorHAnsi"/>
        </w:rPr>
        <w:t>Creative Commons Network</w:t>
      </w:r>
    </w:p>
    <w:p w14:paraId="62EEF406" w14:textId="77777777" w:rsidR="00695C13" w:rsidRPr="00AD2179" w:rsidRDefault="00695C13" w:rsidP="00817D88">
      <w:pPr>
        <w:widowControl w:val="0"/>
        <w:suppressAutoHyphens/>
        <w:spacing w:after="0" w:line="240" w:lineRule="auto"/>
        <w:ind w:left="360" w:hanging="360"/>
        <w:jc w:val="both"/>
        <w:rPr>
          <w:rFonts w:cstheme="minorHAnsi"/>
        </w:rPr>
      </w:pPr>
      <w:r w:rsidRPr="00AD2179">
        <w:rPr>
          <w:rFonts w:cstheme="minorHAnsi"/>
        </w:rPr>
        <w:t>European Association of Law &amp; Economics</w:t>
      </w:r>
    </w:p>
    <w:p w14:paraId="04146632" w14:textId="77777777" w:rsidR="00695C13" w:rsidRPr="00AD2179" w:rsidRDefault="00695C13" w:rsidP="00817D88">
      <w:pPr>
        <w:widowControl w:val="0"/>
        <w:suppressAutoHyphens/>
        <w:spacing w:after="0" w:line="240" w:lineRule="auto"/>
        <w:ind w:left="360" w:hanging="360"/>
        <w:jc w:val="both"/>
        <w:rPr>
          <w:rFonts w:cstheme="minorHAnsi"/>
        </w:rPr>
      </w:pPr>
      <w:r w:rsidRPr="00AD2179">
        <w:rPr>
          <w:rFonts w:cstheme="minorHAnsi"/>
        </w:rPr>
        <w:t>Freunde und ehemalige Mitarbeiter des Max-Planck-</w:t>
      </w:r>
      <w:proofErr w:type="spellStart"/>
      <w:r w:rsidRPr="00AD2179">
        <w:rPr>
          <w:rFonts w:cstheme="minorHAnsi"/>
        </w:rPr>
        <w:t>Instituts</w:t>
      </w:r>
      <w:proofErr w:type="spellEnd"/>
      <w:r w:rsidRPr="00AD2179">
        <w:rPr>
          <w:rFonts w:cstheme="minorHAnsi"/>
        </w:rPr>
        <w:t xml:space="preserve"> für Immaterialgüter- und Wettbewerbsrecht </w:t>
      </w:r>
      <w:proofErr w:type="spellStart"/>
      <w:r w:rsidRPr="00AD2179">
        <w:rPr>
          <w:rFonts w:cstheme="minorHAnsi"/>
        </w:rPr>
        <w:t>e.V.</w:t>
      </w:r>
      <w:proofErr w:type="spellEnd"/>
    </w:p>
    <w:p w14:paraId="1DA141BD" w14:textId="77777777" w:rsidR="00695C13" w:rsidRPr="00AD2179" w:rsidRDefault="00695C13" w:rsidP="00817D88">
      <w:pPr>
        <w:widowControl w:val="0"/>
        <w:suppressAutoHyphens/>
        <w:spacing w:after="0" w:line="240" w:lineRule="auto"/>
        <w:ind w:left="360" w:hanging="360"/>
        <w:jc w:val="both"/>
        <w:rPr>
          <w:rFonts w:cstheme="minorHAnsi"/>
        </w:rPr>
      </w:pPr>
      <w:r w:rsidRPr="00AD2179">
        <w:rPr>
          <w:rFonts w:cstheme="minorHAnsi"/>
        </w:rPr>
        <w:t>Ibero-Latin American and Caribbean Law and Economics Association</w:t>
      </w:r>
    </w:p>
    <w:p w14:paraId="4E63C4A1" w14:textId="32141215" w:rsidR="00695C13" w:rsidRPr="00AD2179" w:rsidRDefault="00695C13" w:rsidP="00817D88">
      <w:pPr>
        <w:widowControl w:val="0"/>
        <w:suppressAutoHyphens/>
        <w:spacing w:after="0" w:line="240" w:lineRule="auto"/>
        <w:ind w:left="360" w:hanging="360"/>
        <w:jc w:val="both"/>
        <w:rPr>
          <w:rFonts w:cstheme="minorHAnsi"/>
        </w:rPr>
      </w:pPr>
      <w:r w:rsidRPr="00AD2179">
        <w:rPr>
          <w:rFonts w:cstheme="minorHAnsi"/>
        </w:rPr>
        <w:t>IÉSEG</w:t>
      </w:r>
      <w:r w:rsidR="0025589D" w:rsidRPr="00AD2179">
        <w:rPr>
          <w:rFonts w:cstheme="minorHAnsi"/>
        </w:rPr>
        <w:t>’</w:t>
      </w:r>
      <w:r w:rsidRPr="00AD2179">
        <w:rPr>
          <w:rFonts w:cstheme="minorHAnsi"/>
        </w:rPr>
        <w:t>s Centre of Excellence in Negotiation Research</w:t>
      </w:r>
    </w:p>
    <w:p w14:paraId="647B2D93" w14:textId="77777777" w:rsidR="00695C13" w:rsidRPr="00AD2179" w:rsidRDefault="00695C13" w:rsidP="00817D88">
      <w:pPr>
        <w:widowControl w:val="0"/>
        <w:suppressAutoHyphens/>
        <w:spacing w:after="0" w:line="240" w:lineRule="auto"/>
        <w:ind w:left="360" w:hanging="360"/>
        <w:jc w:val="both"/>
        <w:rPr>
          <w:rFonts w:cstheme="minorHAnsi"/>
        </w:rPr>
      </w:pPr>
      <w:r w:rsidRPr="00AD2179">
        <w:rPr>
          <w:rFonts w:cstheme="minorHAnsi"/>
        </w:rPr>
        <w:t>International Association for the Advancement of Teaching and Research in Intellectual Property</w:t>
      </w:r>
    </w:p>
    <w:p w14:paraId="64905F7B" w14:textId="5F565A78" w:rsidR="00695C13" w:rsidRPr="00AD2179" w:rsidRDefault="00695C13" w:rsidP="00817D88">
      <w:pPr>
        <w:widowControl w:val="0"/>
        <w:suppressAutoHyphens/>
        <w:spacing w:after="0" w:line="240" w:lineRule="auto"/>
        <w:ind w:left="360" w:hanging="360"/>
        <w:jc w:val="both"/>
        <w:rPr>
          <w:rFonts w:cstheme="minorHAnsi"/>
        </w:rPr>
      </w:pPr>
      <w:r w:rsidRPr="00AD2179">
        <w:rPr>
          <w:rFonts w:cstheme="minorHAnsi"/>
        </w:rPr>
        <w:t>International Mediation Institute – Young Mediator</w:t>
      </w:r>
      <w:r w:rsidR="0025589D" w:rsidRPr="00AD2179">
        <w:rPr>
          <w:rFonts w:cstheme="minorHAnsi"/>
        </w:rPr>
        <w:t>’</w:t>
      </w:r>
      <w:r w:rsidRPr="00AD2179">
        <w:rPr>
          <w:rFonts w:cstheme="minorHAnsi"/>
        </w:rPr>
        <w:t>s Initiative</w:t>
      </w:r>
    </w:p>
    <w:p w14:paraId="11ABCDEC" w14:textId="77777777" w:rsidR="00695C13" w:rsidRPr="00AD2179" w:rsidRDefault="00695C13" w:rsidP="00817D88">
      <w:pPr>
        <w:widowControl w:val="0"/>
        <w:suppressAutoHyphens/>
        <w:spacing w:after="0" w:line="240" w:lineRule="auto"/>
        <w:ind w:left="360" w:hanging="360"/>
        <w:jc w:val="both"/>
        <w:rPr>
          <w:rFonts w:cstheme="minorHAnsi"/>
        </w:rPr>
      </w:pPr>
      <w:r w:rsidRPr="00AD2179">
        <w:rPr>
          <w:rFonts w:cstheme="minorHAnsi"/>
        </w:rPr>
        <w:t>Italian Society for Law &amp; Literature</w:t>
      </w:r>
    </w:p>
    <w:p w14:paraId="0707A138" w14:textId="77777777" w:rsidR="00695C13" w:rsidRPr="00AD2179" w:rsidRDefault="00695C13" w:rsidP="00817D88">
      <w:pPr>
        <w:widowControl w:val="0"/>
        <w:suppressAutoHyphens/>
        <w:spacing w:after="0" w:line="240" w:lineRule="auto"/>
        <w:ind w:left="360" w:hanging="360"/>
        <w:jc w:val="both"/>
        <w:rPr>
          <w:rFonts w:cstheme="minorHAnsi"/>
        </w:rPr>
      </w:pPr>
      <w:r w:rsidRPr="00AD2179">
        <w:rPr>
          <w:rFonts w:cstheme="minorHAnsi"/>
        </w:rPr>
        <w:t>Legal Design Alliance</w:t>
      </w:r>
    </w:p>
    <w:p w14:paraId="4AC08396" w14:textId="77777777" w:rsidR="00695C13" w:rsidRPr="00AD2179" w:rsidRDefault="00695C13" w:rsidP="00817D88">
      <w:pPr>
        <w:widowControl w:val="0"/>
        <w:suppressAutoHyphens/>
        <w:spacing w:after="0" w:line="240" w:lineRule="auto"/>
        <w:ind w:left="360" w:hanging="360"/>
        <w:jc w:val="both"/>
        <w:rPr>
          <w:rFonts w:cstheme="minorHAnsi"/>
          <w:lang w:val="fr-FR"/>
        </w:rPr>
      </w:pPr>
      <w:r w:rsidRPr="00AD2179">
        <w:rPr>
          <w:rFonts w:cstheme="minorHAnsi"/>
          <w:lang w:val="fr-FR"/>
        </w:rPr>
        <w:t>Société de Législation Comparée</w:t>
      </w:r>
    </w:p>
    <w:p w14:paraId="34BB45F2" w14:textId="03A87D0F" w:rsidR="003F1D22" w:rsidRPr="00AD2179" w:rsidRDefault="004246E2" w:rsidP="00817D88">
      <w:pPr>
        <w:pStyle w:val="ListParagraph"/>
        <w:spacing w:after="0" w:line="240" w:lineRule="auto"/>
        <w:ind w:left="3192"/>
        <w:contextualSpacing w:val="0"/>
        <w:jc w:val="both"/>
        <w:rPr>
          <w:rFonts w:cstheme="minorHAnsi"/>
          <w:lang w:val="fr-FR"/>
        </w:rPr>
      </w:pPr>
      <w:r w:rsidRPr="00AD2179">
        <w:rPr>
          <w:rFonts w:cstheme="minorHAnsi"/>
          <w:lang w:val="fr-FR"/>
        </w:rPr>
        <w:tab/>
      </w:r>
    </w:p>
    <w:p w14:paraId="6C4EB69E" w14:textId="61A2A973" w:rsidR="00BD0463" w:rsidRPr="00AD2179" w:rsidRDefault="00BD0463" w:rsidP="00817D88">
      <w:pPr>
        <w:pBdr>
          <w:bottom w:val="single" w:sz="4" w:space="1" w:color="000000"/>
        </w:pBdr>
        <w:spacing w:after="0" w:line="240" w:lineRule="auto"/>
        <w:jc w:val="both"/>
        <w:rPr>
          <w:rFonts w:cstheme="minorHAnsi"/>
          <w:b/>
          <w:lang w:val="fr-FR"/>
        </w:rPr>
      </w:pPr>
      <w:r w:rsidRPr="00AD2179">
        <w:rPr>
          <w:rFonts w:cstheme="minorHAnsi"/>
          <w:b/>
          <w:lang w:val="fr-FR"/>
        </w:rPr>
        <w:t>LANGUAGES</w:t>
      </w:r>
    </w:p>
    <w:p w14:paraId="22C0BA98" w14:textId="77777777" w:rsidR="00BD0463" w:rsidRPr="00AD2179" w:rsidRDefault="00BD0463" w:rsidP="00817D88">
      <w:pPr>
        <w:pStyle w:val="ListParagraph"/>
        <w:spacing w:after="0" w:line="240" w:lineRule="auto"/>
        <w:contextualSpacing w:val="0"/>
        <w:jc w:val="both"/>
        <w:rPr>
          <w:rFonts w:cstheme="minorHAnsi"/>
          <w:lang w:val="fr-FR"/>
        </w:rPr>
      </w:pPr>
    </w:p>
    <w:p w14:paraId="56C321F9" w14:textId="3DF061B6" w:rsidR="00BD0463" w:rsidRPr="00AD2179" w:rsidRDefault="00A10330" w:rsidP="00817D88">
      <w:pPr>
        <w:widowControl w:val="0"/>
        <w:suppressAutoHyphens/>
        <w:spacing w:after="0" w:line="240" w:lineRule="auto"/>
        <w:jc w:val="both"/>
        <w:rPr>
          <w:rFonts w:cstheme="minorHAnsi"/>
          <w:lang w:val="fr-FR"/>
        </w:rPr>
      </w:pPr>
      <w:bookmarkStart w:id="7" w:name="_Hlk529364870"/>
      <w:r w:rsidRPr="00AD2179">
        <w:rPr>
          <w:rFonts w:cstheme="minorHAnsi"/>
          <w:b/>
          <w:caps/>
          <w:kern w:val="16"/>
          <w:lang w:val="fr-FR"/>
        </w:rPr>
        <w:t>SPANISH</w:t>
      </w:r>
      <w:r w:rsidR="00BD0463" w:rsidRPr="00AD2179">
        <w:rPr>
          <w:rFonts w:cstheme="minorHAnsi"/>
          <w:lang w:val="fr-FR"/>
        </w:rPr>
        <w:t xml:space="preserve"> (Native)</w:t>
      </w:r>
    </w:p>
    <w:p w14:paraId="575208D9" w14:textId="6D822B6F" w:rsidR="00A52462" w:rsidRPr="00AD2179" w:rsidRDefault="00A10330" w:rsidP="00817D88">
      <w:pPr>
        <w:widowControl w:val="0"/>
        <w:suppressAutoHyphens/>
        <w:spacing w:after="0" w:line="240" w:lineRule="auto"/>
        <w:jc w:val="both"/>
        <w:rPr>
          <w:rFonts w:cstheme="minorHAnsi"/>
        </w:rPr>
      </w:pPr>
      <w:r w:rsidRPr="00AD2179">
        <w:rPr>
          <w:rFonts w:cstheme="minorHAnsi"/>
          <w:b/>
          <w:caps/>
          <w:kern w:val="16"/>
        </w:rPr>
        <w:t>english</w:t>
      </w:r>
      <w:r w:rsidR="00BD0463" w:rsidRPr="00AD2179">
        <w:rPr>
          <w:rFonts w:cstheme="minorHAnsi"/>
        </w:rPr>
        <w:t xml:space="preserve"> (C2)</w:t>
      </w:r>
    </w:p>
    <w:p w14:paraId="16FB359C" w14:textId="7FF05761" w:rsidR="00BD0463" w:rsidRPr="00AD2179" w:rsidRDefault="00BD0463" w:rsidP="00817D88">
      <w:pPr>
        <w:widowControl w:val="0"/>
        <w:suppressAutoHyphens/>
        <w:spacing w:after="0" w:line="240" w:lineRule="auto"/>
        <w:jc w:val="both"/>
        <w:rPr>
          <w:rFonts w:cstheme="minorHAnsi"/>
        </w:rPr>
      </w:pPr>
      <w:r w:rsidRPr="00AD2179">
        <w:rPr>
          <w:rFonts w:cstheme="minorHAnsi"/>
        </w:rPr>
        <w:t>Pitman</w:t>
      </w:r>
      <w:r w:rsidR="0025589D" w:rsidRPr="00AD2179">
        <w:rPr>
          <w:rFonts w:cstheme="minorHAnsi"/>
        </w:rPr>
        <w:t>’</w:t>
      </w:r>
      <w:r w:rsidRPr="00AD2179">
        <w:rPr>
          <w:rFonts w:cstheme="minorHAnsi"/>
        </w:rPr>
        <w:t>s ESOL Higher Intermediate</w:t>
      </w:r>
      <w:r w:rsidR="00B46B98" w:rsidRPr="00AD2179">
        <w:rPr>
          <w:rFonts w:cstheme="minorHAnsi"/>
        </w:rPr>
        <w:t xml:space="preserve">; </w:t>
      </w:r>
      <w:r w:rsidRPr="00AD2179">
        <w:rPr>
          <w:rFonts w:cstheme="minorHAnsi"/>
        </w:rPr>
        <w:t>Pitman</w:t>
      </w:r>
      <w:r w:rsidR="0025589D" w:rsidRPr="00AD2179">
        <w:rPr>
          <w:rFonts w:cstheme="minorHAnsi"/>
        </w:rPr>
        <w:t>’</w:t>
      </w:r>
      <w:r w:rsidRPr="00AD2179">
        <w:rPr>
          <w:rFonts w:cstheme="minorHAnsi"/>
        </w:rPr>
        <w:t xml:space="preserve">s </w:t>
      </w:r>
      <w:r w:rsidR="001E7800" w:rsidRPr="00AD2179">
        <w:rPr>
          <w:rFonts w:cstheme="minorHAnsi"/>
        </w:rPr>
        <w:t xml:space="preserve">ESOL </w:t>
      </w:r>
      <w:r w:rsidRPr="00AD2179">
        <w:rPr>
          <w:rFonts w:cstheme="minorHAnsi"/>
        </w:rPr>
        <w:t>Advanced</w:t>
      </w:r>
      <w:r w:rsidR="00B46B98" w:rsidRPr="00AD2179">
        <w:rPr>
          <w:rFonts w:cstheme="minorHAnsi"/>
        </w:rPr>
        <w:t xml:space="preserve">; </w:t>
      </w:r>
      <w:r w:rsidRPr="00AD2179">
        <w:rPr>
          <w:rFonts w:cstheme="minorHAnsi"/>
        </w:rPr>
        <w:t>TOEFL</w:t>
      </w:r>
      <w:r w:rsidR="00B46B98" w:rsidRPr="00AD2179">
        <w:rPr>
          <w:rFonts w:cstheme="minorHAnsi"/>
        </w:rPr>
        <w:t xml:space="preserve">; </w:t>
      </w:r>
      <w:r w:rsidRPr="00AD2179">
        <w:rPr>
          <w:rFonts w:cstheme="minorHAnsi"/>
        </w:rPr>
        <w:t>Cambridge</w:t>
      </w:r>
      <w:r w:rsidR="0025589D" w:rsidRPr="00AD2179">
        <w:rPr>
          <w:rFonts w:cstheme="minorHAnsi"/>
        </w:rPr>
        <w:t>’</w:t>
      </w:r>
      <w:r w:rsidRPr="00AD2179">
        <w:rPr>
          <w:rFonts w:cstheme="minorHAnsi"/>
        </w:rPr>
        <w:t>s First Certificate in English</w:t>
      </w:r>
      <w:r w:rsidR="00B46B98" w:rsidRPr="00AD2179">
        <w:rPr>
          <w:rFonts w:cstheme="minorHAnsi"/>
        </w:rPr>
        <w:t xml:space="preserve">; </w:t>
      </w:r>
      <w:r w:rsidRPr="00AD2179">
        <w:rPr>
          <w:rFonts w:cstheme="minorHAnsi"/>
        </w:rPr>
        <w:t>Cambridge</w:t>
      </w:r>
      <w:r w:rsidR="0025589D" w:rsidRPr="00AD2179">
        <w:rPr>
          <w:rFonts w:cstheme="minorHAnsi"/>
        </w:rPr>
        <w:t>’</w:t>
      </w:r>
      <w:r w:rsidRPr="00AD2179">
        <w:rPr>
          <w:rFonts w:cstheme="minorHAnsi"/>
        </w:rPr>
        <w:t>s Business English for Commerce</w:t>
      </w:r>
      <w:r w:rsidR="001E7800" w:rsidRPr="00AD2179">
        <w:rPr>
          <w:rFonts w:cstheme="minorHAnsi"/>
        </w:rPr>
        <w:t xml:space="preserve"> (</w:t>
      </w:r>
      <w:r w:rsidRPr="00AD2179">
        <w:rPr>
          <w:rFonts w:cstheme="minorHAnsi"/>
        </w:rPr>
        <w:t>Level III</w:t>
      </w:r>
      <w:r w:rsidR="001E7800" w:rsidRPr="00AD2179">
        <w:rPr>
          <w:rFonts w:cstheme="minorHAnsi"/>
        </w:rPr>
        <w:t>)</w:t>
      </w:r>
      <w:r w:rsidR="00B46B98" w:rsidRPr="00AD2179">
        <w:rPr>
          <w:rFonts w:cstheme="minorHAnsi"/>
        </w:rPr>
        <w:t xml:space="preserve">; </w:t>
      </w:r>
      <w:r w:rsidRPr="00AD2179">
        <w:rPr>
          <w:rFonts w:cstheme="minorHAnsi"/>
        </w:rPr>
        <w:t>Cambridge</w:t>
      </w:r>
      <w:r w:rsidR="0025589D" w:rsidRPr="00AD2179">
        <w:rPr>
          <w:rFonts w:cstheme="minorHAnsi"/>
        </w:rPr>
        <w:t>’</w:t>
      </w:r>
      <w:r w:rsidRPr="00AD2179">
        <w:rPr>
          <w:rFonts w:cstheme="minorHAnsi"/>
        </w:rPr>
        <w:t>s Certificate of Proficiency in English</w:t>
      </w:r>
    </w:p>
    <w:p w14:paraId="4CDD920E" w14:textId="73428941" w:rsidR="00A52462" w:rsidRPr="00AD2179" w:rsidRDefault="00A10330" w:rsidP="00817D88">
      <w:pPr>
        <w:widowControl w:val="0"/>
        <w:suppressAutoHyphens/>
        <w:spacing w:after="0" w:line="240" w:lineRule="auto"/>
        <w:jc w:val="both"/>
        <w:rPr>
          <w:rFonts w:cstheme="minorHAnsi"/>
        </w:rPr>
      </w:pPr>
      <w:r w:rsidRPr="00AD2179">
        <w:rPr>
          <w:rFonts w:cstheme="minorHAnsi"/>
          <w:b/>
          <w:caps/>
          <w:kern w:val="16"/>
        </w:rPr>
        <w:t>italian</w:t>
      </w:r>
      <w:r w:rsidR="00BD0463" w:rsidRPr="00AD2179">
        <w:rPr>
          <w:rFonts w:cstheme="minorHAnsi"/>
        </w:rPr>
        <w:t xml:space="preserve"> (C</w:t>
      </w:r>
      <w:r w:rsidRPr="00AD2179">
        <w:rPr>
          <w:rFonts w:cstheme="minorHAnsi"/>
        </w:rPr>
        <w:t>1</w:t>
      </w:r>
      <w:r w:rsidR="00BD0463" w:rsidRPr="00AD2179">
        <w:rPr>
          <w:rFonts w:cstheme="minorHAnsi"/>
        </w:rPr>
        <w:t>)</w:t>
      </w:r>
    </w:p>
    <w:p w14:paraId="3E446795" w14:textId="012A3FC8" w:rsidR="00BD0463" w:rsidRPr="00AD2179" w:rsidRDefault="00BD0463" w:rsidP="00817D88">
      <w:pPr>
        <w:widowControl w:val="0"/>
        <w:suppressAutoHyphens/>
        <w:spacing w:after="0" w:line="240" w:lineRule="auto"/>
        <w:jc w:val="both"/>
        <w:rPr>
          <w:rFonts w:cstheme="minorHAnsi"/>
        </w:rPr>
      </w:pPr>
      <w:r w:rsidRPr="00AD2179">
        <w:rPr>
          <w:rFonts w:cstheme="minorHAnsi"/>
        </w:rPr>
        <w:t>CILTA Examination, Bologna University</w:t>
      </w:r>
    </w:p>
    <w:p w14:paraId="038E35C6" w14:textId="1C9D5FC7" w:rsidR="00A52462" w:rsidRPr="00AD2179" w:rsidRDefault="00A10330" w:rsidP="00817D88">
      <w:pPr>
        <w:widowControl w:val="0"/>
        <w:suppressAutoHyphens/>
        <w:spacing w:after="0" w:line="240" w:lineRule="auto"/>
        <w:jc w:val="both"/>
        <w:rPr>
          <w:rFonts w:cstheme="minorHAnsi"/>
        </w:rPr>
      </w:pPr>
      <w:r w:rsidRPr="00AD2179">
        <w:rPr>
          <w:rFonts w:cstheme="minorHAnsi"/>
          <w:b/>
          <w:caps/>
          <w:kern w:val="16"/>
        </w:rPr>
        <w:t>portuguese</w:t>
      </w:r>
      <w:r w:rsidR="00BD0463" w:rsidRPr="00AD2179">
        <w:rPr>
          <w:rFonts w:cstheme="minorHAnsi"/>
          <w:b/>
          <w:bCs/>
        </w:rPr>
        <w:t xml:space="preserve"> </w:t>
      </w:r>
      <w:r w:rsidR="00BD0463" w:rsidRPr="00AD2179">
        <w:rPr>
          <w:rFonts w:cstheme="minorHAnsi"/>
        </w:rPr>
        <w:t>(</w:t>
      </w:r>
      <w:r w:rsidR="00977C59" w:rsidRPr="00AD2179">
        <w:rPr>
          <w:rFonts w:cstheme="minorHAnsi"/>
        </w:rPr>
        <w:t>B2</w:t>
      </w:r>
      <w:r w:rsidR="00BD0463" w:rsidRPr="00AD2179">
        <w:rPr>
          <w:rFonts w:cstheme="minorHAnsi"/>
        </w:rPr>
        <w:t>)</w:t>
      </w:r>
    </w:p>
    <w:p w14:paraId="614684A9" w14:textId="4BDDD873" w:rsidR="00BD0463" w:rsidRPr="00AD2179" w:rsidRDefault="00BD0463" w:rsidP="00817D88">
      <w:pPr>
        <w:widowControl w:val="0"/>
        <w:suppressAutoHyphens/>
        <w:spacing w:after="0" w:line="240" w:lineRule="auto"/>
        <w:jc w:val="both"/>
        <w:rPr>
          <w:rFonts w:cstheme="minorHAnsi"/>
        </w:rPr>
      </w:pPr>
      <w:r w:rsidRPr="00AD2179">
        <w:rPr>
          <w:rFonts w:cstheme="minorHAnsi"/>
        </w:rPr>
        <w:t xml:space="preserve">Certificate of Proficiency in </w:t>
      </w:r>
      <w:r w:rsidR="00A1635D" w:rsidRPr="00AD2179">
        <w:rPr>
          <w:rFonts w:cstheme="minorHAnsi"/>
        </w:rPr>
        <w:t xml:space="preserve">the </w:t>
      </w:r>
      <w:r w:rsidRPr="00AD2179">
        <w:rPr>
          <w:rFonts w:cstheme="minorHAnsi"/>
        </w:rPr>
        <w:t>Portuguese Language for Foreigners (CELPE-BRAS), Ministry of</w:t>
      </w:r>
      <w:r w:rsidR="00A1635D" w:rsidRPr="00AD2179">
        <w:rPr>
          <w:rFonts w:cstheme="minorHAnsi"/>
        </w:rPr>
        <w:t xml:space="preserve"> </w:t>
      </w:r>
      <w:r w:rsidR="004F0B4B" w:rsidRPr="00AD2179">
        <w:rPr>
          <w:rFonts w:cstheme="minorHAnsi"/>
        </w:rPr>
        <w:t>E</w:t>
      </w:r>
      <w:r w:rsidRPr="00AD2179">
        <w:rPr>
          <w:rFonts w:cstheme="minorHAnsi"/>
        </w:rPr>
        <w:t>ducation, Brazil</w:t>
      </w:r>
    </w:p>
    <w:p w14:paraId="15A5CFFE" w14:textId="1398E8FB" w:rsidR="00A52462" w:rsidRPr="00AD2179" w:rsidRDefault="00B46B98" w:rsidP="00817D88">
      <w:pPr>
        <w:widowControl w:val="0"/>
        <w:suppressAutoHyphens/>
        <w:spacing w:after="0" w:line="240" w:lineRule="auto"/>
        <w:jc w:val="both"/>
        <w:rPr>
          <w:rFonts w:cstheme="minorHAnsi"/>
          <w:lang w:val="fr-FR"/>
        </w:rPr>
      </w:pPr>
      <w:r w:rsidRPr="00AD2179">
        <w:rPr>
          <w:rFonts w:cstheme="minorHAnsi"/>
          <w:b/>
          <w:caps/>
          <w:kern w:val="16"/>
        </w:rPr>
        <w:t xml:space="preserve"> </w:t>
      </w:r>
      <w:r w:rsidR="00A10330" w:rsidRPr="00AD2179">
        <w:rPr>
          <w:rFonts w:cstheme="minorHAnsi"/>
          <w:b/>
          <w:caps/>
          <w:kern w:val="16"/>
          <w:lang w:val="fr-FR"/>
        </w:rPr>
        <w:t>french</w:t>
      </w:r>
      <w:r w:rsidR="00BD0463" w:rsidRPr="00AD2179">
        <w:rPr>
          <w:rFonts w:cstheme="minorHAnsi"/>
          <w:b/>
          <w:bCs/>
          <w:lang w:val="fr-FR"/>
        </w:rPr>
        <w:t xml:space="preserve"> </w:t>
      </w:r>
      <w:r w:rsidR="00BD0463" w:rsidRPr="00AD2179">
        <w:rPr>
          <w:rFonts w:cstheme="minorHAnsi"/>
          <w:lang w:val="fr-FR"/>
        </w:rPr>
        <w:t>(</w:t>
      </w:r>
      <w:r w:rsidR="005A3CAF" w:rsidRPr="00AD2179">
        <w:rPr>
          <w:rFonts w:cstheme="minorHAnsi"/>
          <w:lang w:val="fr-FR"/>
        </w:rPr>
        <w:t>B</w:t>
      </w:r>
      <w:r w:rsidR="00BD0463" w:rsidRPr="00AD2179">
        <w:rPr>
          <w:rFonts w:cstheme="minorHAnsi"/>
          <w:lang w:val="fr-FR"/>
        </w:rPr>
        <w:t>2)</w:t>
      </w:r>
      <w:bookmarkStart w:id="8" w:name="_Hlk138795"/>
    </w:p>
    <w:p w14:paraId="695C36D0" w14:textId="01B19B77" w:rsidR="00BD0463" w:rsidRPr="00AD2179" w:rsidRDefault="00BD0463" w:rsidP="00817D88">
      <w:pPr>
        <w:widowControl w:val="0"/>
        <w:suppressAutoHyphens/>
        <w:spacing w:after="0" w:line="240" w:lineRule="auto"/>
        <w:jc w:val="both"/>
        <w:rPr>
          <w:rFonts w:cstheme="minorHAnsi"/>
          <w:lang w:val="fr-FR"/>
        </w:rPr>
      </w:pPr>
      <w:r w:rsidRPr="00AD2179">
        <w:rPr>
          <w:rFonts w:cstheme="minorHAnsi"/>
          <w:lang w:val="fr-FR"/>
        </w:rPr>
        <w:t>Certificat D’Études Françaises Fondamentales</w:t>
      </w:r>
      <w:bookmarkEnd w:id="8"/>
      <w:r w:rsidRPr="00AD2179">
        <w:rPr>
          <w:rFonts w:cstheme="minorHAnsi"/>
          <w:lang w:val="fr-FR"/>
        </w:rPr>
        <w:t>, Alliance Française, DELF Premier Dégrée Unités A1 &amp; A2, French Ministry of Education</w:t>
      </w:r>
    </w:p>
    <w:p w14:paraId="60020740" w14:textId="57039BC8" w:rsidR="00A52462" w:rsidRPr="00AD2179" w:rsidRDefault="00A10330" w:rsidP="00817D88">
      <w:pPr>
        <w:widowControl w:val="0"/>
        <w:suppressAutoHyphens/>
        <w:spacing w:after="0" w:line="240" w:lineRule="auto"/>
        <w:jc w:val="both"/>
        <w:rPr>
          <w:rFonts w:cstheme="minorHAnsi"/>
        </w:rPr>
      </w:pPr>
      <w:r w:rsidRPr="00AD2179">
        <w:rPr>
          <w:rFonts w:cstheme="minorHAnsi"/>
          <w:b/>
          <w:bCs/>
        </w:rPr>
        <w:t>GERMAN</w:t>
      </w:r>
      <w:r w:rsidR="00BD0463" w:rsidRPr="00AD2179">
        <w:rPr>
          <w:rFonts w:cstheme="minorHAnsi"/>
          <w:b/>
          <w:bCs/>
        </w:rPr>
        <w:t xml:space="preserve"> </w:t>
      </w:r>
      <w:r w:rsidR="00BD0463" w:rsidRPr="00AD2179">
        <w:rPr>
          <w:rFonts w:cstheme="minorHAnsi"/>
        </w:rPr>
        <w:t>(A</w:t>
      </w:r>
      <w:r w:rsidR="002E1EC8" w:rsidRPr="00AD2179">
        <w:rPr>
          <w:rFonts w:cstheme="minorHAnsi"/>
        </w:rPr>
        <w:t>1</w:t>
      </w:r>
      <w:r w:rsidR="00BD0463" w:rsidRPr="00AD2179">
        <w:rPr>
          <w:rFonts w:cstheme="minorHAnsi"/>
        </w:rPr>
        <w:t>)</w:t>
      </w:r>
    </w:p>
    <w:p w14:paraId="11AFA73A" w14:textId="1528F9C0" w:rsidR="00BD0463" w:rsidRPr="00AD2179" w:rsidRDefault="00BD0463" w:rsidP="00817D88">
      <w:pPr>
        <w:widowControl w:val="0"/>
        <w:suppressAutoHyphens/>
        <w:spacing w:after="0" w:line="240" w:lineRule="auto"/>
        <w:jc w:val="both"/>
        <w:rPr>
          <w:rFonts w:cstheme="minorHAnsi"/>
        </w:rPr>
      </w:pPr>
      <w:r w:rsidRPr="00AD2179">
        <w:rPr>
          <w:rFonts w:cstheme="minorHAnsi"/>
        </w:rPr>
        <w:t>Grundstufe, Hamburger Volkshochschule, Start Deutsch, Goethe Institut</w:t>
      </w:r>
    </w:p>
    <w:bookmarkEnd w:id="7"/>
    <w:p w14:paraId="1AAF117F" w14:textId="77777777" w:rsidR="00BD0463" w:rsidRPr="00AD2179" w:rsidRDefault="00BD0463" w:rsidP="00817D88">
      <w:pPr>
        <w:spacing w:after="0" w:line="240" w:lineRule="auto"/>
        <w:jc w:val="both"/>
        <w:rPr>
          <w:rFonts w:cstheme="minorHAnsi"/>
          <w:cs/>
        </w:rPr>
      </w:pPr>
    </w:p>
    <w:p w14:paraId="493EFC2B" w14:textId="0F772DA2" w:rsidR="00BD0463" w:rsidRPr="00AD2179" w:rsidRDefault="00BD0463" w:rsidP="00817D88">
      <w:pPr>
        <w:pBdr>
          <w:bottom w:val="single" w:sz="6" w:space="1" w:color="auto"/>
        </w:pBdr>
        <w:spacing w:after="0" w:line="240" w:lineRule="auto"/>
        <w:jc w:val="both"/>
        <w:rPr>
          <w:rFonts w:cstheme="minorHAnsi"/>
          <w:b/>
        </w:rPr>
      </w:pPr>
      <w:r w:rsidRPr="00AD2179">
        <w:rPr>
          <w:rFonts w:cstheme="minorHAnsi"/>
          <w:b/>
        </w:rPr>
        <w:t>PUBLICATIONS</w:t>
      </w:r>
    </w:p>
    <w:p w14:paraId="1AC9FD41" w14:textId="77777777" w:rsidR="002E1EC8" w:rsidRPr="00AD2179" w:rsidRDefault="00BD0463" w:rsidP="00817D88">
      <w:pPr>
        <w:spacing w:after="0" w:line="240" w:lineRule="auto"/>
        <w:jc w:val="both"/>
        <w:rPr>
          <w:rFonts w:cstheme="minorHAnsi"/>
        </w:rPr>
      </w:pPr>
      <w:r w:rsidRPr="00AD2179">
        <w:rPr>
          <w:rFonts w:cstheme="minorHAnsi"/>
        </w:rPr>
        <w:t xml:space="preserve"> </w:t>
      </w:r>
    </w:p>
    <w:p w14:paraId="55E20E9B" w14:textId="16B49E6D" w:rsidR="00BD0463" w:rsidRPr="00AD2179" w:rsidRDefault="008E4FDE" w:rsidP="00817D88">
      <w:pPr>
        <w:spacing w:after="0" w:line="240" w:lineRule="auto"/>
        <w:jc w:val="both"/>
        <w:rPr>
          <w:rFonts w:cstheme="minorHAnsi"/>
          <w:b/>
          <w:bCs/>
        </w:rPr>
      </w:pPr>
      <w:r w:rsidRPr="00AD2179">
        <w:rPr>
          <w:rFonts w:cstheme="minorHAnsi"/>
          <w:b/>
          <w:bCs/>
        </w:rPr>
        <w:t>BOOKS</w:t>
      </w:r>
    </w:p>
    <w:p w14:paraId="1862F52F" w14:textId="133C6BA6" w:rsidR="00856459" w:rsidRPr="00AD2179" w:rsidRDefault="00BD0463" w:rsidP="00817D88">
      <w:pPr>
        <w:spacing w:after="0" w:line="240" w:lineRule="auto"/>
        <w:jc w:val="both"/>
        <w:rPr>
          <w:rFonts w:cstheme="minorHAnsi"/>
        </w:rPr>
      </w:pPr>
      <w:r w:rsidRPr="00AD2179">
        <w:rPr>
          <w:rFonts w:cstheme="minorHAnsi"/>
          <w:b/>
          <w:bCs/>
          <w:i/>
          <w:iCs/>
        </w:rPr>
        <w:t>Proposals to increase access to public goods in Argentina – Establishing the necessary balance between intellectual property rights and the public domain</w:t>
      </w:r>
      <w:r w:rsidRPr="00AD2179">
        <w:rPr>
          <w:rFonts w:cstheme="minorHAnsi"/>
        </w:rPr>
        <w:t xml:space="preserve"> (ISBN 978-987-1891-81-8), Latin American Council of Social Sciences (CLACSO), Argentina, 2013</w:t>
      </w:r>
    </w:p>
    <w:p w14:paraId="2D5BE6ED" w14:textId="7C04FBF3" w:rsidR="00E075C4" w:rsidRPr="00AD2179" w:rsidRDefault="00066F37" w:rsidP="00817D88">
      <w:pPr>
        <w:spacing w:after="0" w:line="240" w:lineRule="auto"/>
        <w:jc w:val="both"/>
        <w:rPr>
          <w:rFonts w:cstheme="minorHAnsi"/>
          <w:i/>
          <w:iCs/>
        </w:rPr>
      </w:pPr>
      <w:r w:rsidRPr="00AD2179">
        <w:rPr>
          <w:rFonts w:cstheme="minorHAnsi"/>
          <w:b/>
          <w:bCs/>
          <w:i/>
          <w:iCs/>
        </w:rPr>
        <w:lastRenderedPageBreak/>
        <w:t>Law, Big Data and Artificial Intelligence</w:t>
      </w:r>
      <w:r w:rsidR="00153415" w:rsidRPr="00AD2179">
        <w:rPr>
          <w:rFonts w:cstheme="minorHAnsi"/>
          <w:b/>
          <w:bCs/>
          <w:i/>
          <w:iCs/>
        </w:rPr>
        <w:t xml:space="preserve"> </w:t>
      </w:r>
      <w:r w:rsidR="00153415" w:rsidRPr="00AD2179">
        <w:rPr>
          <w:rFonts w:cstheme="minorHAnsi"/>
          <w:i/>
          <w:iCs/>
        </w:rPr>
        <w:t>[Translator IT-ES]</w:t>
      </w:r>
      <w:r w:rsidR="00E075C4" w:rsidRPr="00AD2179">
        <w:rPr>
          <w:rFonts w:cstheme="minorHAnsi"/>
          <w:i/>
          <w:iCs/>
        </w:rPr>
        <w:t>, Andrea Ottolia, Editorial Tirant Lo Blanch, Spain, 2019 (ISBN 978-8892119130).</w:t>
      </w:r>
    </w:p>
    <w:p w14:paraId="503F7E7E" w14:textId="77777777" w:rsidR="00362343" w:rsidRPr="00AD2179" w:rsidRDefault="00362343" w:rsidP="00817D88">
      <w:pPr>
        <w:spacing w:after="0" w:line="240" w:lineRule="auto"/>
        <w:jc w:val="both"/>
        <w:rPr>
          <w:rFonts w:cstheme="minorHAnsi"/>
          <w:b/>
          <w:bCs/>
          <w:caps/>
        </w:rPr>
      </w:pPr>
    </w:p>
    <w:p w14:paraId="2764D0EF" w14:textId="1950EA76" w:rsidR="00BD0463" w:rsidRPr="00AD2179" w:rsidRDefault="00BD0463" w:rsidP="00817D88">
      <w:pPr>
        <w:spacing w:after="0" w:line="240" w:lineRule="auto"/>
        <w:jc w:val="both"/>
        <w:rPr>
          <w:rFonts w:cstheme="minorHAnsi"/>
          <w:b/>
          <w:bCs/>
          <w:caps/>
          <w:lang w:val="es-ES"/>
        </w:rPr>
      </w:pPr>
      <w:r w:rsidRPr="00AD2179">
        <w:rPr>
          <w:rFonts w:cstheme="minorHAnsi"/>
          <w:b/>
          <w:bCs/>
          <w:caps/>
          <w:lang w:val="es-ES"/>
        </w:rPr>
        <w:t>Book sections</w:t>
      </w:r>
    </w:p>
    <w:p w14:paraId="066D687B" w14:textId="26B03AAA" w:rsidR="00725F7D" w:rsidRPr="00AD2179" w:rsidRDefault="00725F7D" w:rsidP="00817D88">
      <w:pPr>
        <w:spacing w:after="0" w:line="240" w:lineRule="auto"/>
        <w:jc w:val="both"/>
        <w:rPr>
          <w:rFonts w:cstheme="minorHAnsi"/>
          <w:i/>
          <w:iCs/>
          <w:lang w:val="it-IT"/>
        </w:rPr>
      </w:pPr>
      <w:bookmarkStart w:id="9" w:name="_Hlk511061509"/>
      <w:r w:rsidRPr="00AD2179">
        <w:rPr>
          <w:rFonts w:cstheme="minorHAnsi"/>
          <w:b/>
          <w:bCs/>
          <w:i/>
          <w:iCs/>
          <w:lang w:val="es-ES"/>
        </w:rPr>
        <w:t xml:space="preserve">Inteligencia artificial, compliance y derecho del consumo. </w:t>
      </w:r>
      <w:r w:rsidRPr="00AD2179">
        <w:rPr>
          <w:rFonts w:cstheme="minorHAnsi"/>
          <w:b/>
          <w:bCs/>
          <w:i/>
          <w:iCs/>
          <w:lang w:val="it-IT"/>
        </w:rPr>
        <w:t>Estructuras de gobernanza empresarial y estatal frente al empleo de algoritmos durante la pandemia y más allá</w:t>
      </w:r>
      <w:r w:rsidRPr="00AD2179">
        <w:rPr>
          <w:rFonts w:cstheme="minorHAnsi"/>
          <w:i/>
          <w:iCs/>
          <w:lang w:val="it-IT"/>
        </w:rPr>
        <w:t xml:space="preserve">, </w:t>
      </w:r>
      <w:r w:rsidR="0092738E" w:rsidRPr="00AD2179">
        <w:rPr>
          <w:rFonts w:cstheme="minorHAnsi"/>
          <w:i/>
          <w:iCs/>
          <w:lang w:val="it-IT"/>
        </w:rPr>
        <w:t xml:space="preserve">with Acciarri H. and Azar-Baud M. J., </w:t>
      </w:r>
      <w:r w:rsidRPr="00AD2179">
        <w:rPr>
          <w:rFonts w:cstheme="minorHAnsi"/>
          <w:i/>
          <w:iCs/>
          <w:lang w:val="it-IT"/>
        </w:rPr>
        <w:t>in: Mario Bessone, Enrico Minervini and Pietro Perlingieri</w:t>
      </w:r>
      <w:r w:rsidR="00787476" w:rsidRPr="00AD2179">
        <w:rPr>
          <w:rFonts w:cstheme="minorHAnsi"/>
          <w:i/>
          <w:iCs/>
          <w:lang w:val="it-IT"/>
        </w:rPr>
        <w:t xml:space="preserve"> </w:t>
      </w:r>
      <w:r w:rsidRPr="00AD2179">
        <w:rPr>
          <w:rFonts w:cstheme="minorHAnsi"/>
          <w:i/>
          <w:iCs/>
          <w:lang w:val="it-IT"/>
        </w:rPr>
        <w:t>(Eds.), Il consumatore e la normativa emergenziale ai tempi del Covid-19, 978-88-495-4596-8, Edizioni Scientifiche Italiane, Napoli, chapter 1, pp. 15-41</w:t>
      </w:r>
      <w:r w:rsidR="008046A7" w:rsidRPr="00AD2179">
        <w:rPr>
          <w:rFonts w:cstheme="minorHAnsi"/>
          <w:i/>
          <w:iCs/>
          <w:lang w:val="it-IT"/>
        </w:rPr>
        <w:t>, 2021</w:t>
      </w:r>
    </w:p>
    <w:p w14:paraId="6E480752" w14:textId="295E28BC" w:rsidR="00DD10B0" w:rsidRPr="00AD2179" w:rsidRDefault="00103E7C" w:rsidP="00817D88">
      <w:pPr>
        <w:spacing w:after="0" w:line="240" w:lineRule="auto"/>
        <w:jc w:val="both"/>
        <w:rPr>
          <w:rFonts w:cstheme="minorHAnsi"/>
          <w:i/>
          <w:iCs/>
          <w:lang w:val="es-ES"/>
        </w:rPr>
      </w:pPr>
      <w:r w:rsidRPr="00AD2179">
        <w:rPr>
          <w:rFonts w:cstheme="minorHAnsi"/>
          <w:b/>
          <w:bCs/>
          <w:i/>
          <w:iCs/>
          <w:lang w:val="es-ES"/>
        </w:rPr>
        <w:t>Marcas de forma, motivos absolutos de denegación e implicancias para las marcas de la moda en la Unión Europea</w:t>
      </w:r>
      <w:r w:rsidRPr="00AD2179">
        <w:rPr>
          <w:rFonts w:cstheme="minorHAnsi"/>
          <w:i/>
          <w:iCs/>
          <w:lang w:val="es-ES"/>
        </w:rPr>
        <w:t>, in “</w:t>
      </w:r>
      <w:r w:rsidR="00631E59" w:rsidRPr="00AD2179">
        <w:rPr>
          <w:rFonts w:cstheme="minorHAnsi"/>
          <w:i/>
          <w:iCs/>
          <w:lang w:val="es-ES"/>
        </w:rPr>
        <w:t>Imagen y derecho de la moda 2020-2021</w:t>
      </w:r>
      <w:r w:rsidRPr="00AD2179">
        <w:rPr>
          <w:rFonts w:cstheme="minorHAnsi"/>
          <w:i/>
          <w:iCs/>
          <w:lang w:val="es-ES"/>
        </w:rPr>
        <w:t>”</w:t>
      </w:r>
      <w:r w:rsidR="00E55BF1" w:rsidRPr="00AD2179">
        <w:rPr>
          <w:rFonts w:cstheme="minorHAnsi"/>
          <w:i/>
          <w:iCs/>
          <w:lang w:val="es-ES"/>
        </w:rPr>
        <w:t>,</w:t>
      </w:r>
      <w:r w:rsidR="00510D36" w:rsidRPr="00AD2179">
        <w:rPr>
          <w:rFonts w:cstheme="minorHAnsi"/>
          <w:i/>
          <w:iCs/>
          <w:lang w:val="es-ES"/>
        </w:rPr>
        <w:t xml:space="preserve"> (ISBN 978-987-8343-31-0)</w:t>
      </w:r>
      <w:r w:rsidRPr="00AD2179">
        <w:rPr>
          <w:rFonts w:cstheme="minorHAnsi"/>
          <w:i/>
          <w:iCs/>
          <w:lang w:val="es-ES"/>
        </w:rPr>
        <w:t xml:space="preserve">, </w:t>
      </w:r>
      <w:r w:rsidR="00631E59" w:rsidRPr="00AD2179">
        <w:rPr>
          <w:rFonts w:cstheme="minorHAnsi"/>
          <w:i/>
          <w:iCs/>
          <w:lang w:val="es-ES"/>
        </w:rPr>
        <w:t xml:space="preserve">Susy I. Bello Knoll </w:t>
      </w:r>
      <w:r w:rsidR="00E55BF1" w:rsidRPr="00AD2179">
        <w:rPr>
          <w:rFonts w:cstheme="minorHAnsi"/>
          <w:i/>
          <w:iCs/>
          <w:lang w:val="es-ES"/>
        </w:rPr>
        <w:t xml:space="preserve">(Ed.), </w:t>
      </w:r>
      <w:r w:rsidR="00631E59" w:rsidRPr="00AD2179">
        <w:rPr>
          <w:rFonts w:cstheme="minorHAnsi"/>
          <w:i/>
          <w:iCs/>
          <w:lang w:val="es-ES"/>
        </w:rPr>
        <w:t>Buenos</w:t>
      </w:r>
      <w:r w:rsidR="00E55BF1" w:rsidRPr="00AD2179">
        <w:rPr>
          <w:rFonts w:cstheme="minorHAnsi"/>
          <w:i/>
          <w:iCs/>
          <w:lang w:val="es-ES"/>
        </w:rPr>
        <w:t xml:space="preserve"> </w:t>
      </w:r>
      <w:r w:rsidR="00631E59" w:rsidRPr="00AD2179">
        <w:rPr>
          <w:rFonts w:cstheme="minorHAnsi"/>
          <w:i/>
          <w:iCs/>
          <w:lang w:val="es-ES"/>
        </w:rPr>
        <w:t>Aires</w:t>
      </w:r>
      <w:r w:rsidR="00E55BF1" w:rsidRPr="00AD2179">
        <w:rPr>
          <w:rFonts w:cstheme="minorHAnsi"/>
          <w:i/>
          <w:iCs/>
          <w:lang w:val="es-ES"/>
        </w:rPr>
        <w:t xml:space="preserve">, </w:t>
      </w:r>
      <w:r w:rsidR="00631E59" w:rsidRPr="00AD2179">
        <w:rPr>
          <w:rFonts w:cstheme="minorHAnsi"/>
          <w:i/>
          <w:iCs/>
          <w:lang w:val="es-ES"/>
        </w:rPr>
        <w:t>Albremática, 2021</w:t>
      </w:r>
      <w:r w:rsidRPr="00AD2179">
        <w:rPr>
          <w:rFonts w:cstheme="minorHAnsi"/>
          <w:i/>
          <w:iCs/>
          <w:lang w:val="es-ES"/>
        </w:rPr>
        <w:t>, pp. 219-226</w:t>
      </w:r>
    </w:p>
    <w:p w14:paraId="23272DCD" w14:textId="77777777" w:rsidR="00663D91" w:rsidRPr="00AD2179" w:rsidRDefault="00663D91" w:rsidP="00663D91">
      <w:pPr>
        <w:spacing w:after="0" w:line="240" w:lineRule="auto"/>
        <w:jc w:val="both"/>
        <w:rPr>
          <w:rFonts w:cstheme="minorHAnsi"/>
          <w:i/>
          <w:iCs/>
        </w:rPr>
      </w:pPr>
      <w:r w:rsidRPr="00AD2179">
        <w:rPr>
          <w:rFonts w:cstheme="minorHAnsi"/>
          <w:b/>
          <w:bCs/>
          <w:i/>
          <w:iCs/>
        </w:rPr>
        <w:t>A cost-effective and welfare-enhancing public policy: Incorporating AI-Enabling Exceptions and Limitations to Latin American Copyright Laws</w:t>
      </w:r>
      <w:r w:rsidRPr="00AD2179">
        <w:rPr>
          <w:rFonts w:cstheme="minorHAnsi"/>
          <w:i/>
          <w:iCs/>
        </w:rPr>
        <w:t xml:space="preserve">, Anais do XIV </w:t>
      </w:r>
      <w:proofErr w:type="spellStart"/>
      <w:r w:rsidRPr="00AD2179">
        <w:rPr>
          <w:rFonts w:cstheme="minorHAnsi"/>
          <w:i/>
          <w:iCs/>
        </w:rPr>
        <w:t>Congresso</w:t>
      </w:r>
      <w:proofErr w:type="spellEnd"/>
      <w:r w:rsidRPr="00AD2179">
        <w:rPr>
          <w:rFonts w:cstheme="minorHAnsi"/>
          <w:i/>
          <w:iCs/>
        </w:rPr>
        <w:t xml:space="preserve"> de Direito de Autor e Interesse </w:t>
      </w:r>
      <w:proofErr w:type="spellStart"/>
      <w:r w:rsidRPr="00AD2179">
        <w:rPr>
          <w:rFonts w:cstheme="minorHAnsi"/>
          <w:i/>
          <w:iCs/>
        </w:rPr>
        <w:t>Público</w:t>
      </w:r>
      <w:proofErr w:type="spellEnd"/>
      <w:r w:rsidRPr="00AD2179">
        <w:rPr>
          <w:rFonts w:cstheme="minorHAnsi"/>
          <w:i/>
          <w:iCs/>
        </w:rPr>
        <w:t>, Curitiba, 2021 (ISSN: 2178-745X), 2020</w:t>
      </w:r>
    </w:p>
    <w:p w14:paraId="2CB74F6F" w14:textId="365A93E2" w:rsidR="00DD10B0" w:rsidRPr="00AD2179" w:rsidRDefault="00574927" w:rsidP="00817D88">
      <w:pPr>
        <w:spacing w:after="0" w:line="240" w:lineRule="auto"/>
        <w:jc w:val="both"/>
        <w:rPr>
          <w:rFonts w:cstheme="minorHAnsi"/>
          <w:i/>
          <w:iCs/>
        </w:rPr>
      </w:pPr>
      <w:r w:rsidRPr="00AD2179">
        <w:rPr>
          <w:rFonts w:cstheme="minorHAnsi"/>
          <w:b/>
          <w:bCs/>
          <w:i/>
          <w:iCs/>
        </w:rPr>
        <w:t>Algorithmic Regulation – A legal framework for Artificial Intelligence in Latin America</w:t>
      </w:r>
      <w:r w:rsidRPr="00AD2179">
        <w:rPr>
          <w:rFonts w:cstheme="minorHAnsi"/>
          <w:i/>
          <w:iCs/>
        </w:rPr>
        <w:t xml:space="preserve">, </w:t>
      </w:r>
      <w:r w:rsidR="00E1564C" w:rsidRPr="00AD2179">
        <w:rPr>
          <w:rFonts w:cstheme="minorHAnsi"/>
          <w:i/>
          <w:iCs/>
        </w:rPr>
        <w:t>in</w:t>
      </w:r>
      <w:r w:rsidRPr="00AD2179">
        <w:rPr>
          <w:rFonts w:cstheme="minorHAnsi"/>
          <w:i/>
          <w:iCs/>
        </w:rPr>
        <w:t xml:space="preserve"> </w:t>
      </w:r>
      <w:r w:rsidR="0025589D" w:rsidRPr="00AD2179">
        <w:rPr>
          <w:rFonts w:cstheme="minorHAnsi"/>
          <w:i/>
          <w:iCs/>
        </w:rPr>
        <w:t>“</w:t>
      </w:r>
      <w:r w:rsidRPr="00AD2179">
        <w:rPr>
          <w:rFonts w:cstheme="minorHAnsi"/>
          <w:i/>
          <w:iCs/>
        </w:rPr>
        <w:t>The politics of technology in Latin America</w:t>
      </w:r>
      <w:r w:rsidR="0025589D" w:rsidRPr="00AD2179">
        <w:rPr>
          <w:rFonts w:cstheme="minorHAnsi"/>
          <w:i/>
          <w:iCs/>
        </w:rPr>
        <w:t>”</w:t>
      </w:r>
      <w:r w:rsidRPr="00AD2179">
        <w:rPr>
          <w:rFonts w:cstheme="minorHAnsi"/>
          <w:i/>
          <w:iCs/>
        </w:rPr>
        <w:t xml:space="preserve"> Vol 1, Routledge Editorial Series </w:t>
      </w:r>
      <w:r w:rsidR="0025589D" w:rsidRPr="00AD2179">
        <w:rPr>
          <w:rFonts w:cstheme="minorHAnsi"/>
          <w:i/>
          <w:iCs/>
        </w:rPr>
        <w:t>“</w:t>
      </w:r>
      <w:r w:rsidRPr="00AD2179">
        <w:rPr>
          <w:rFonts w:cstheme="minorHAnsi"/>
          <w:i/>
          <w:iCs/>
        </w:rPr>
        <w:t>Emerging Technologies, Ethics and International Affairs</w:t>
      </w:r>
      <w:r w:rsidR="0025589D" w:rsidRPr="00AD2179">
        <w:rPr>
          <w:rFonts w:cstheme="minorHAnsi"/>
          <w:i/>
          <w:iCs/>
        </w:rPr>
        <w:t>”</w:t>
      </w:r>
      <w:r w:rsidRPr="00AD2179">
        <w:rPr>
          <w:rFonts w:cstheme="minorHAnsi"/>
          <w:i/>
          <w:iCs/>
        </w:rPr>
        <w:t>, edited by David Ramírez Plascencia, University of Guadalajara and Avery Plaw, University of Massachusetts Dartmouth</w:t>
      </w:r>
      <w:r w:rsidR="00345927" w:rsidRPr="00AD2179">
        <w:rPr>
          <w:rFonts w:cstheme="minorHAnsi"/>
          <w:i/>
          <w:iCs/>
        </w:rPr>
        <w:t>, 2020</w:t>
      </w:r>
    </w:p>
    <w:p w14:paraId="6EA6753F" w14:textId="1F0F823B" w:rsidR="00DD10B0" w:rsidRPr="00AD2179" w:rsidRDefault="00432F27" w:rsidP="00817D88">
      <w:pPr>
        <w:spacing w:after="0" w:line="240" w:lineRule="auto"/>
        <w:jc w:val="both"/>
        <w:rPr>
          <w:rFonts w:cstheme="minorHAnsi"/>
          <w:i/>
          <w:iCs/>
        </w:rPr>
      </w:pPr>
      <w:r w:rsidRPr="00AD2179">
        <w:rPr>
          <w:rFonts w:cstheme="minorHAnsi"/>
          <w:b/>
          <w:bCs/>
          <w:i/>
          <w:iCs/>
        </w:rPr>
        <w:t>Trademark</w:t>
      </w:r>
      <w:r w:rsidR="0025589D" w:rsidRPr="00AD2179">
        <w:rPr>
          <w:rFonts w:cstheme="minorHAnsi"/>
          <w:b/>
          <w:bCs/>
          <w:i/>
          <w:iCs/>
        </w:rPr>
        <w:t>’</w:t>
      </w:r>
      <w:r w:rsidRPr="00AD2179">
        <w:rPr>
          <w:rFonts w:cstheme="minorHAnsi"/>
          <w:b/>
          <w:bCs/>
          <w:i/>
          <w:iCs/>
        </w:rPr>
        <w:t>s absolute grounds for refusal - What are the implications for fashion brands?</w:t>
      </w:r>
      <w:r w:rsidRPr="00AD2179">
        <w:rPr>
          <w:rFonts w:cstheme="minorHAnsi"/>
          <w:i/>
          <w:iCs/>
        </w:rPr>
        <w:t xml:space="preserve"> </w:t>
      </w:r>
      <w:r w:rsidR="00FB3BCE" w:rsidRPr="00AD2179">
        <w:rPr>
          <w:rFonts w:cstheme="minorHAnsi"/>
          <w:i/>
          <w:iCs/>
        </w:rPr>
        <w:t> </w:t>
      </w:r>
      <w:r w:rsidR="00DE3BF8" w:rsidRPr="00AD2179">
        <w:rPr>
          <w:rFonts w:cstheme="minorHAnsi"/>
          <w:i/>
          <w:iCs/>
        </w:rPr>
        <w:t>I</w:t>
      </w:r>
      <w:r w:rsidR="00FB3BCE" w:rsidRPr="00AD2179">
        <w:rPr>
          <w:rFonts w:cstheme="minorHAnsi"/>
          <w:i/>
          <w:iCs/>
        </w:rPr>
        <w:t>n</w:t>
      </w:r>
      <w:r w:rsidR="00DE3BF8" w:rsidRPr="00AD2179">
        <w:rPr>
          <w:rFonts w:cstheme="minorHAnsi"/>
          <w:i/>
          <w:iCs/>
        </w:rPr>
        <w:t xml:space="preserve"> </w:t>
      </w:r>
      <w:r w:rsidR="00FB3BCE" w:rsidRPr="00AD2179">
        <w:rPr>
          <w:rFonts w:cstheme="minorHAnsi"/>
          <w:i/>
          <w:iCs/>
        </w:rPr>
        <w:t xml:space="preserve">Fashion Trademarks. A First Survey in Different Parts of the World, </w:t>
      </w:r>
      <w:r w:rsidR="00743B83" w:rsidRPr="00AD2179">
        <w:rPr>
          <w:rFonts w:cstheme="minorHAnsi"/>
          <w:i/>
          <w:iCs/>
        </w:rPr>
        <w:t xml:space="preserve">(ISBN </w:t>
      </w:r>
      <w:r w:rsidR="002E1EC8" w:rsidRPr="00AD2179">
        <w:rPr>
          <w:rFonts w:cstheme="minorHAnsi"/>
          <w:i/>
          <w:iCs/>
        </w:rPr>
        <w:t>9788828818045</w:t>
      </w:r>
      <w:r w:rsidR="00743B83" w:rsidRPr="00AD2179">
        <w:rPr>
          <w:rFonts w:cstheme="minorHAnsi"/>
          <w:i/>
          <w:iCs/>
        </w:rPr>
        <w:t>)</w:t>
      </w:r>
      <w:r w:rsidR="002E1EC8" w:rsidRPr="00AD2179">
        <w:rPr>
          <w:rFonts w:cstheme="minorHAnsi"/>
          <w:i/>
          <w:iCs/>
        </w:rPr>
        <w:t>, Cristiana</w:t>
      </w:r>
      <w:r w:rsidR="00DB7AD5" w:rsidRPr="00AD2179">
        <w:rPr>
          <w:rFonts w:cstheme="minorHAnsi"/>
          <w:i/>
          <w:iCs/>
        </w:rPr>
        <w:t xml:space="preserve"> Sappa (Ed.), </w:t>
      </w:r>
      <w:r w:rsidR="00FB3BCE" w:rsidRPr="00AD2179">
        <w:rPr>
          <w:rFonts w:cstheme="minorHAnsi"/>
          <w:i/>
          <w:iCs/>
        </w:rPr>
        <w:t>Giuffrè, chapter I</w:t>
      </w:r>
      <w:r w:rsidR="00345927" w:rsidRPr="00AD2179">
        <w:rPr>
          <w:rFonts w:cstheme="minorHAnsi"/>
          <w:i/>
          <w:iCs/>
        </w:rPr>
        <w:t>I</w:t>
      </w:r>
      <w:r w:rsidR="00FB3BCE" w:rsidRPr="00AD2179">
        <w:rPr>
          <w:rFonts w:cstheme="minorHAnsi"/>
          <w:i/>
          <w:iCs/>
        </w:rPr>
        <w:t xml:space="preserve">, pp. </w:t>
      </w:r>
      <w:r w:rsidR="004A3B34" w:rsidRPr="00AD2179">
        <w:rPr>
          <w:rFonts w:cstheme="minorHAnsi"/>
          <w:i/>
          <w:iCs/>
        </w:rPr>
        <w:t>3 et seq.</w:t>
      </w:r>
      <w:r w:rsidR="00345927" w:rsidRPr="00AD2179">
        <w:rPr>
          <w:rFonts w:cstheme="minorHAnsi"/>
          <w:i/>
          <w:iCs/>
        </w:rPr>
        <w:t>, 2020</w:t>
      </w:r>
    </w:p>
    <w:p w14:paraId="42B64A39" w14:textId="2786AD91" w:rsidR="00345927" w:rsidRPr="00AD2179" w:rsidRDefault="00345927" w:rsidP="00817D88">
      <w:pPr>
        <w:pStyle w:val="ListParagraph"/>
        <w:spacing w:after="0" w:line="240" w:lineRule="auto"/>
        <w:ind w:left="0"/>
        <w:jc w:val="both"/>
        <w:rPr>
          <w:rFonts w:cstheme="minorHAnsi"/>
          <w:i/>
          <w:iCs/>
        </w:rPr>
      </w:pPr>
      <w:r w:rsidRPr="00AD2179">
        <w:rPr>
          <w:rFonts w:cstheme="minorHAnsi"/>
          <w:b/>
          <w:bCs/>
          <w:i/>
          <w:iCs/>
        </w:rPr>
        <w:t>The genius of Roman Law, the perspective of institutional design</w:t>
      </w:r>
      <w:r w:rsidRPr="00AD2179">
        <w:rPr>
          <w:rFonts w:cstheme="minorHAnsi"/>
          <w:i/>
          <w:iCs/>
        </w:rPr>
        <w:t xml:space="preserve"> </w:t>
      </w:r>
      <w:r w:rsidR="00804931" w:rsidRPr="00AD2179">
        <w:rPr>
          <w:rFonts w:cstheme="minorHAnsi"/>
          <w:i/>
          <w:iCs/>
        </w:rPr>
        <w:t>[Translator EN-ES]</w:t>
      </w:r>
      <w:r w:rsidR="00907F76" w:rsidRPr="00AD2179">
        <w:rPr>
          <w:rFonts w:cstheme="minorHAnsi"/>
          <w:i/>
          <w:iCs/>
        </w:rPr>
        <w:t xml:space="preserve">, </w:t>
      </w:r>
      <w:r w:rsidRPr="00AD2179">
        <w:rPr>
          <w:rFonts w:cstheme="minorHAnsi"/>
          <w:i/>
          <w:iCs/>
        </w:rPr>
        <w:t>Papers in Contemporary Private law (</w:t>
      </w:r>
      <w:proofErr w:type="spellStart"/>
      <w:r w:rsidRPr="00AD2179">
        <w:rPr>
          <w:rFonts w:cstheme="minorHAnsi"/>
          <w:i/>
          <w:iCs/>
        </w:rPr>
        <w:t>Escritos</w:t>
      </w:r>
      <w:proofErr w:type="spellEnd"/>
      <w:r w:rsidRPr="00AD2179">
        <w:rPr>
          <w:rFonts w:cstheme="minorHAnsi"/>
          <w:i/>
          <w:iCs/>
        </w:rPr>
        <w:t xml:space="preserve"> de Derecho Privado Contemporáneo), Juan Javier del Granado, Bogotá, Grupo Editorial </w:t>
      </w:r>
      <w:proofErr w:type="spellStart"/>
      <w:r w:rsidRPr="00AD2179">
        <w:rPr>
          <w:rFonts w:cstheme="minorHAnsi"/>
          <w:i/>
          <w:iCs/>
        </w:rPr>
        <w:t>Ibánez</w:t>
      </w:r>
      <w:proofErr w:type="spellEnd"/>
      <w:r w:rsidRPr="00AD2179">
        <w:rPr>
          <w:rFonts w:cstheme="minorHAnsi"/>
          <w:i/>
          <w:iCs/>
        </w:rPr>
        <w:t>, 2017, Chapter I, pp. 25-55, ISBN: 9789587497366</w:t>
      </w:r>
    </w:p>
    <w:p w14:paraId="2E291C57" w14:textId="22CD7B1A" w:rsidR="00DD10B0" w:rsidRPr="00AD2179" w:rsidRDefault="00BD0463" w:rsidP="00817D88">
      <w:pPr>
        <w:spacing w:after="0" w:line="240" w:lineRule="auto"/>
        <w:jc w:val="both"/>
        <w:rPr>
          <w:rFonts w:cstheme="minorHAnsi"/>
        </w:rPr>
      </w:pPr>
      <w:r w:rsidRPr="00AD2179">
        <w:rPr>
          <w:rFonts w:cstheme="minorHAnsi"/>
          <w:b/>
          <w:bCs/>
          <w:i/>
          <w:iCs/>
        </w:rPr>
        <w:t>Artificial Intelligence Will Make Smart Lawyers Smarter (and dumb ones redundant)</w:t>
      </w:r>
      <w:r w:rsidRPr="00AD2179">
        <w:rPr>
          <w:rFonts w:cstheme="minorHAnsi"/>
        </w:rPr>
        <w:t>,</w:t>
      </w:r>
      <w:r w:rsidR="0092738E" w:rsidRPr="00AD2179">
        <w:rPr>
          <w:rFonts w:cstheme="minorHAnsi"/>
        </w:rPr>
        <w:t xml:space="preserve"> </w:t>
      </w:r>
      <w:r w:rsidRPr="00AD2179">
        <w:rPr>
          <w:rFonts w:cstheme="minorHAnsi"/>
        </w:rPr>
        <w:t>The Big Analytics Leaders Collaborative Book Project, Compiled by Deeksha Joshi &amp; Vishal Kumar, 2016</w:t>
      </w:r>
      <w:bookmarkStart w:id="10" w:name="_Hlk3638084"/>
      <w:bookmarkStart w:id="11" w:name="_Hlk511061539"/>
      <w:bookmarkEnd w:id="9"/>
    </w:p>
    <w:p w14:paraId="0081173B" w14:textId="12E2EF87" w:rsidR="00DD10B0" w:rsidRPr="00AD2179" w:rsidRDefault="00BD0463" w:rsidP="00817D88">
      <w:pPr>
        <w:spacing w:after="0" w:line="240" w:lineRule="auto"/>
        <w:jc w:val="both"/>
        <w:rPr>
          <w:rFonts w:cstheme="minorHAnsi"/>
        </w:rPr>
      </w:pPr>
      <w:r w:rsidRPr="00AD2179">
        <w:rPr>
          <w:rFonts w:cstheme="minorHAnsi"/>
          <w:b/>
          <w:bCs/>
          <w:i/>
          <w:iCs/>
        </w:rPr>
        <w:t xml:space="preserve">Synergetic Interaction between Intellectual Property and Consumer Protection: A Pragmatic </w:t>
      </w:r>
      <w:bookmarkStart w:id="12" w:name="_Hlk3637615"/>
      <w:r w:rsidRPr="00AD2179">
        <w:rPr>
          <w:rFonts w:cstheme="minorHAnsi"/>
          <w:b/>
          <w:bCs/>
          <w:i/>
          <w:iCs/>
        </w:rPr>
        <w:t>Law &amp; Economics Proposal</w:t>
      </w:r>
      <w:bookmarkEnd w:id="10"/>
      <w:r w:rsidRPr="00AD2179">
        <w:rPr>
          <w:rFonts w:cstheme="minorHAnsi"/>
        </w:rPr>
        <w:t xml:space="preserve">, </w:t>
      </w:r>
      <w:r w:rsidR="00121A83" w:rsidRPr="00AD2179">
        <w:rPr>
          <w:rFonts w:cstheme="minorHAnsi"/>
        </w:rPr>
        <w:t>w</w:t>
      </w:r>
      <w:r w:rsidR="00E03084" w:rsidRPr="00AD2179">
        <w:rPr>
          <w:rFonts w:cstheme="minorHAnsi"/>
        </w:rPr>
        <w:t xml:space="preserve">ith A. Stazi, A. (2013), </w:t>
      </w:r>
      <w:r w:rsidRPr="00AD2179">
        <w:rPr>
          <w:rFonts w:cstheme="minorHAnsi"/>
        </w:rPr>
        <w:t>in D. Beldiman (Ed.) Access to Information and Knowledge: 21</w:t>
      </w:r>
      <w:r w:rsidRPr="00AD2179">
        <w:rPr>
          <w:rFonts w:cstheme="minorHAnsi"/>
          <w:vertAlign w:val="superscript"/>
        </w:rPr>
        <w:t>st</w:t>
      </w:r>
      <w:r w:rsidRPr="00AD2179">
        <w:rPr>
          <w:rFonts w:cstheme="minorHAnsi"/>
        </w:rPr>
        <w:t xml:space="preserve"> Century Challenges in Intellectual Property and Knowledge Economy,</w:t>
      </w:r>
      <w:r w:rsidR="00510D36" w:rsidRPr="00AD2179">
        <w:rPr>
          <w:rFonts w:cstheme="minorHAnsi"/>
        </w:rPr>
        <w:t xml:space="preserve"> (</w:t>
      </w:r>
      <w:r w:rsidR="00510D36" w:rsidRPr="00AD2179">
        <w:rPr>
          <w:rFonts w:cstheme="minorHAnsi"/>
          <w:bCs/>
        </w:rPr>
        <w:t>ISBN 978-1783470471)</w:t>
      </w:r>
      <w:r w:rsidR="00510D36" w:rsidRPr="00AD2179">
        <w:rPr>
          <w:rFonts w:cstheme="minorHAnsi"/>
        </w:rPr>
        <w:t xml:space="preserve">, </w:t>
      </w:r>
      <w:r w:rsidRPr="00AD2179">
        <w:rPr>
          <w:rFonts w:cstheme="minorHAnsi"/>
        </w:rPr>
        <w:t>Edward Elgar, Cheltenham (UK) 2013, pp. 189-207</w:t>
      </w:r>
      <w:bookmarkEnd w:id="11"/>
      <w:bookmarkEnd w:id="12"/>
    </w:p>
    <w:p w14:paraId="4B2AD065" w14:textId="7B44265F" w:rsidR="00BD0463" w:rsidRPr="00AD2179" w:rsidRDefault="00BD0463" w:rsidP="00817D88">
      <w:pPr>
        <w:spacing w:after="0" w:line="240" w:lineRule="auto"/>
        <w:jc w:val="both"/>
        <w:rPr>
          <w:rFonts w:cstheme="minorHAnsi"/>
          <w:i/>
          <w:iCs/>
          <w:lang w:val="es-ES"/>
        </w:rPr>
      </w:pPr>
      <w:r w:rsidRPr="00AD2179">
        <w:rPr>
          <w:rFonts w:cstheme="minorHAnsi"/>
          <w:b/>
          <w:bCs/>
          <w:i/>
          <w:iCs/>
        </w:rPr>
        <w:t>Why do we blawg? A brief economic analysis of legal blogs and the blogosphere in Legal Blogs and Web 2.0</w:t>
      </w:r>
      <w:r w:rsidRPr="00AD2179">
        <w:rPr>
          <w:rFonts w:cstheme="minorHAnsi"/>
        </w:rPr>
        <w:t xml:space="preserve">, (ISBN 978-958-710-615-2), Gonzalo A. Ramírez Cleves (Ed.) </w:t>
      </w:r>
      <w:r w:rsidRPr="00AD2179">
        <w:rPr>
          <w:rFonts w:cstheme="minorHAnsi"/>
          <w:lang w:val="es-ES"/>
        </w:rPr>
        <w:t xml:space="preserve">Externado University, Bogotá, Colombia, 2010 pp. 165-188 </w:t>
      </w:r>
    </w:p>
    <w:p w14:paraId="469AC13E" w14:textId="31BBD20A" w:rsidR="00E76025" w:rsidRPr="00AD2179" w:rsidRDefault="00E76025" w:rsidP="00817D88">
      <w:pPr>
        <w:pStyle w:val="ListParagraph"/>
        <w:spacing w:after="0" w:line="240" w:lineRule="auto"/>
        <w:ind w:left="0"/>
        <w:jc w:val="both"/>
        <w:rPr>
          <w:rFonts w:cstheme="minorHAnsi"/>
          <w:i/>
          <w:iCs/>
          <w:lang w:val="es-ES"/>
        </w:rPr>
      </w:pPr>
      <w:r w:rsidRPr="00AD2179">
        <w:rPr>
          <w:rFonts w:cstheme="minorHAnsi"/>
          <w:b/>
          <w:bCs/>
          <w:i/>
          <w:iCs/>
          <w:lang w:val="es-ES"/>
        </w:rPr>
        <w:t xml:space="preserve">H. W. v. </w:t>
      </w:r>
      <w:proofErr w:type="spellStart"/>
      <w:r w:rsidRPr="00AD2179">
        <w:rPr>
          <w:rFonts w:cstheme="minorHAnsi"/>
          <w:b/>
          <w:bCs/>
          <w:i/>
          <w:iCs/>
          <w:lang w:val="es-ES"/>
        </w:rPr>
        <w:t>Germany</w:t>
      </w:r>
      <w:proofErr w:type="spellEnd"/>
      <w:r w:rsidRPr="00AD2179">
        <w:rPr>
          <w:rFonts w:cstheme="minorHAnsi"/>
          <w:b/>
          <w:bCs/>
          <w:i/>
          <w:iCs/>
          <w:lang w:val="es-ES"/>
        </w:rPr>
        <w:t xml:space="preserve"> (</w:t>
      </w:r>
      <w:proofErr w:type="spellStart"/>
      <w:r w:rsidRPr="00AD2179">
        <w:rPr>
          <w:rFonts w:cstheme="minorHAnsi"/>
          <w:b/>
          <w:bCs/>
          <w:i/>
          <w:iCs/>
          <w:lang w:val="es-ES"/>
        </w:rPr>
        <w:t>Mauerschützen</w:t>
      </w:r>
      <w:proofErr w:type="spellEnd"/>
      <w:r w:rsidRPr="00AD2179">
        <w:rPr>
          <w:rFonts w:cstheme="minorHAnsi"/>
          <w:b/>
          <w:bCs/>
          <w:i/>
          <w:iCs/>
          <w:lang w:val="es-ES"/>
        </w:rPr>
        <w:t>), Case No. 37201/97</w:t>
      </w:r>
      <w:r w:rsidRPr="00AD2179">
        <w:rPr>
          <w:rFonts w:cstheme="minorHAnsi"/>
          <w:i/>
          <w:iCs/>
          <w:lang w:val="es-ES"/>
        </w:rPr>
        <w:t xml:space="preserve">, </w:t>
      </w:r>
      <w:r w:rsidR="00153415" w:rsidRPr="00AD2179">
        <w:rPr>
          <w:rFonts w:cstheme="minorHAnsi"/>
          <w:i/>
          <w:iCs/>
          <w:lang w:val="es-ES"/>
        </w:rPr>
        <w:t>[</w:t>
      </w:r>
      <w:proofErr w:type="spellStart"/>
      <w:r w:rsidR="00153415" w:rsidRPr="00AD2179">
        <w:rPr>
          <w:rFonts w:cstheme="minorHAnsi"/>
          <w:i/>
          <w:iCs/>
          <w:lang w:val="es-ES"/>
        </w:rPr>
        <w:t>Translator</w:t>
      </w:r>
      <w:proofErr w:type="spellEnd"/>
      <w:r w:rsidR="00153415" w:rsidRPr="00AD2179">
        <w:rPr>
          <w:rFonts w:cstheme="minorHAnsi"/>
          <w:i/>
          <w:iCs/>
          <w:lang w:val="es-ES"/>
        </w:rPr>
        <w:t xml:space="preserve"> EN-E</w:t>
      </w:r>
      <w:r w:rsidR="000B1416" w:rsidRPr="00AD2179">
        <w:rPr>
          <w:rFonts w:cstheme="minorHAnsi"/>
          <w:i/>
          <w:iCs/>
          <w:lang w:val="es-ES"/>
        </w:rPr>
        <w:t>S</w:t>
      </w:r>
      <w:r w:rsidR="00153415" w:rsidRPr="00AD2179">
        <w:rPr>
          <w:rFonts w:cstheme="minorHAnsi"/>
          <w:i/>
          <w:iCs/>
          <w:lang w:val="es-ES"/>
        </w:rPr>
        <w:t>]</w:t>
      </w:r>
      <w:r w:rsidR="000B1416" w:rsidRPr="00AD2179">
        <w:rPr>
          <w:rFonts w:cstheme="minorHAnsi"/>
          <w:i/>
          <w:iCs/>
          <w:lang w:val="es-ES"/>
        </w:rPr>
        <w:t xml:space="preserve"> </w:t>
      </w:r>
      <w:proofErr w:type="spellStart"/>
      <w:r w:rsidRPr="00AD2179">
        <w:rPr>
          <w:rFonts w:cstheme="minorHAnsi"/>
          <w:i/>
          <w:iCs/>
          <w:lang w:val="es-ES"/>
        </w:rPr>
        <w:t>European</w:t>
      </w:r>
      <w:proofErr w:type="spellEnd"/>
      <w:r w:rsidRPr="00AD2179">
        <w:rPr>
          <w:rFonts w:cstheme="minorHAnsi"/>
          <w:i/>
          <w:iCs/>
          <w:lang w:val="es-ES"/>
        </w:rPr>
        <w:t xml:space="preserve"> </w:t>
      </w:r>
      <w:proofErr w:type="spellStart"/>
      <w:r w:rsidRPr="00AD2179">
        <w:rPr>
          <w:rFonts w:cstheme="minorHAnsi"/>
          <w:i/>
          <w:iCs/>
          <w:lang w:val="es-ES"/>
        </w:rPr>
        <w:t>Court</w:t>
      </w:r>
      <w:proofErr w:type="spellEnd"/>
      <w:r w:rsidRPr="00AD2179">
        <w:rPr>
          <w:rFonts w:cstheme="minorHAnsi"/>
          <w:i/>
          <w:iCs/>
          <w:lang w:val="es-ES"/>
        </w:rPr>
        <w:t xml:space="preserve"> of Human Rights, 22 March 2001 in La injusticia extrema no es Derecho, Rodolfo L. Vigo, Editorial La Ley, 2004</w:t>
      </w:r>
    </w:p>
    <w:p w14:paraId="4087A289" w14:textId="77777777" w:rsidR="008E4FDE" w:rsidRPr="00AD2179" w:rsidRDefault="008E4FDE" w:rsidP="00817D88">
      <w:pPr>
        <w:pStyle w:val="ListParagraph"/>
        <w:spacing w:after="0" w:line="240" w:lineRule="auto"/>
        <w:ind w:left="0"/>
        <w:jc w:val="both"/>
        <w:rPr>
          <w:rFonts w:cstheme="minorHAnsi"/>
          <w:b/>
          <w:bCs/>
          <w:lang w:val="es-ES"/>
        </w:rPr>
      </w:pPr>
    </w:p>
    <w:p w14:paraId="6DCF78D5" w14:textId="671EF1E3" w:rsidR="00BD0463" w:rsidRPr="00AD2179" w:rsidRDefault="00DC041F" w:rsidP="00817D88">
      <w:pPr>
        <w:pStyle w:val="ListParagraph"/>
        <w:spacing w:after="0" w:line="240" w:lineRule="auto"/>
        <w:ind w:left="0"/>
        <w:jc w:val="both"/>
        <w:rPr>
          <w:rFonts w:cstheme="minorHAnsi"/>
          <w:b/>
          <w:bCs/>
        </w:rPr>
      </w:pPr>
      <w:r w:rsidRPr="00AD2179">
        <w:rPr>
          <w:rFonts w:cstheme="minorHAnsi"/>
          <w:b/>
          <w:bCs/>
        </w:rPr>
        <w:t>ACADEMIC PAPERS</w:t>
      </w:r>
    </w:p>
    <w:p w14:paraId="04FB50F3" w14:textId="70FAE0D0" w:rsidR="0097552B" w:rsidRPr="00AD2179" w:rsidRDefault="00820F55" w:rsidP="00817D88">
      <w:pPr>
        <w:spacing w:after="0" w:line="240" w:lineRule="auto"/>
        <w:jc w:val="both"/>
        <w:rPr>
          <w:rFonts w:cstheme="minorHAnsi"/>
          <w:i/>
          <w:iCs/>
        </w:rPr>
      </w:pPr>
      <w:r w:rsidRPr="00AD2179">
        <w:rPr>
          <w:rFonts w:cstheme="minorHAnsi"/>
          <w:b/>
          <w:bCs/>
          <w:i/>
          <w:iCs/>
        </w:rPr>
        <w:t xml:space="preserve">Patent Law – </w:t>
      </w:r>
      <w:r w:rsidR="0097552B" w:rsidRPr="00AD2179">
        <w:rPr>
          <w:rFonts w:cstheme="minorHAnsi"/>
          <w:b/>
          <w:bCs/>
          <w:i/>
          <w:iCs/>
        </w:rPr>
        <w:t>The Right of Priority Does Not Extend Grace Periods</w:t>
      </w:r>
      <w:r w:rsidR="0097552B" w:rsidRPr="00AD2179">
        <w:rPr>
          <w:rFonts w:cstheme="minorHAnsi"/>
          <w:i/>
          <w:iCs/>
        </w:rPr>
        <w:t xml:space="preserve">, </w:t>
      </w:r>
      <w:r w:rsidR="00013CFD" w:rsidRPr="00AD2179">
        <w:rPr>
          <w:rFonts w:cstheme="minorHAnsi"/>
          <w:i/>
          <w:iCs/>
        </w:rPr>
        <w:t>Gewerblicher Rechtsschutz und Urheberrecht (GRUR), Internationaler Teil</w:t>
      </w:r>
      <w:r w:rsidR="0097552B" w:rsidRPr="00AD2179">
        <w:rPr>
          <w:rFonts w:cstheme="minorHAnsi"/>
          <w:i/>
          <w:iCs/>
        </w:rPr>
        <w:t>, 7 December 2021</w:t>
      </w:r>
    </w:p>
    <w:p w14:paraId="385D243D" w14:textId="23DE1C5F" w:rsidR="0097552B" w:rsidRPr="00AD2179" w:rsidRDefault="0097552B" w:rsidP="00817D88">
      <w:pPr>
        <w:spacing w:after="0" w:line="240" w:lineRule="auto"/>
        <w:jc w:val="both"/>
        <w:rPr>
          <w:rFonts w:cstheme="minorHAnsi"/>
          <w:i/>
          <w:iCs/>
        </w:rPr>
      </w:pPr>
      <w:r w:rsidRPr="00AD2179">
        <w:rPr>
          <w:rFonts w:cstheme="minorHAnsi"/>
          <w:b/>
          <w:bCs/>
          <w:i/>
          <w:iCs/>
        </w:rPr>
        <w:t>Copyright Protection for Interior Design Projects</w:t>
      </w:r>
      <w:r w:rsidRPr="00AD2179">
        <w:rPr>
          <w:rFonts w:cstheme="minorHAnsi"/>
          <w:i/>
          <w:iCs/>
        </w:rPr>
        <w:t xml:space="preserve"> (</w:t>
      </w:r>
      <w:proofErr w:type="spellStart"/>
      <w:r w:rsidRPr="00AD2179">
        <w:rPr>
          <w:rFonts w:cstheme="minorHAnsi"/>
          <w:i/>
          <w:iCs/>
        </w:rPr>
        <w:t>Wycon</w:t>
      </w:r>
      <w:proofErr w:type="spellEnd"/>
      <w:r w:rsidRPr="00AD2179">
        <w:rPr>
          <w:rFonts w:cstheme="minorHAnsi"/>
          <w:i/>
          <w:iCs/>
        </w:rPr>
        <w:t xml:space="preserve"> v </w:t>
      </w:r>
      <w:proofErr w:type="spellStart"/>
      <w:r w:rsidRPr="00AD2179">
        <w:rPr>
          <w:rFonts w:cstheme="minorHAnsi"/>
          <w:i/>
          <w:iCs/>
        </w:rPr>
        <w:t>Kiko</w:t>
      </w:r>
      <w:proofErr w:type="spellEnd"/>
      <w:r w:rsidRPr="00AD2179">
        <w:rPr>
          <w:rFonts w:cstheme="minorHAnsi"/>
          <w:i/>
          <w:iCs/>
        </w:rPr>
        <w:t>, Italian Supreme Court, decision of 6 February 2020, no. 8433/2020), Gewerblicher Rechtsschutz und Urheberrecht, Internationaler Teil, 70(2), pp. 205-209, 2021</w:t>
      </w:r>
    </w:p>
    <w:p w14:paraId="3D5F7155" w14:textId="12A70298" w:rsidR="00C74AED" w:rsidRPr="00AD2179" w:rsidRDefault="00C74AED" w:rsidP="00817D88">
      <w:pPr>
        <w:spacing w:after="0" w:line="240" w:lineRule="auto"/>
        <w:jc w:val="both"/>
        <w:rPr>
          <w:rFonts w:cstheme="minorHAnsi"/>
          <w:i/>
          <w:iCs/>
          <w:lang w:val="es-ES"/>
        </w:rPr>
      </w:pPr>
      <w:proofErr w:type="spellStart"/>
      <w:r w:rsidRPr="00AD2179">
        <w:rPr>
          <w:rFonts w:cstheme="minorHAnsi"/>
          <w:b/>
          <w:bCs/>
          <w:i/>
          <w:iCs/>
          <w:lang w:val="es-ES"/>
        </w:rPr>
        <w:t>Shape</w:t>
      </w:r>
      <w:proofErr w:type="spellEnd"/>
      <w:r w:rsidRPr="00AD2179">
        <w:rPr>
          <w:rFonts w:cstheme="minorHAnsi"/>
          <w:b/>
          <w:bCs/>
          <w:i/>
          <w:iCs/>
          <w:lang w:val="es-ES"/>
        </w:rPr>
        <w:t xml:space="preserve"> </w:t>
      </w:r>
      <w:proofErr w:type="spellStart"/>
      <w:r w:rsidRPr="00AD2179">
        <w:rPr>
          <w:rFonts w:cstheme="minorHAnsi"/>
          <w:b/>
          <w:bCs/>
          <w:i/>
          <w:iCs/>
          <w:lang w:val="es-ES"/>
        </w:rPr>
        <w:t>Trademarks</w:t>
      </w:r>
      <w:proofErr w:type="spellEnd"/>
      <w:r w:rsidRPr="00AD2179">
        <w:rPr>
          <w:rFonts w:cstheme="minorHAnsi"/>
          <w:b/>
          <w:bCs/>
          <w:i/>
          <w:iCs/>
          <w:lang w:val="es-ES"/>
        </w:rPr>
        <w:t xml:space="preserve">, absolute </w:t>
      </w:r>
      <w:proofErr w:type="spellStart"/>
      <w:r w:rsidRPr="00AD2179">
        <w:rPr>
          <w:rFonts w:cstheme="minorHAnsi"/>
          <w:b/>
          <w:bCs/>
          <w:i/>
          <w:iCs/>
          <w:lang w:val="es-ES"/>
        </w:rPr>
        <w:t>grou</w:t>
      </w:r>
      <w:r w:rsidR="00FE34E5" w:rsidRPr="00AD2179">
        <w:rPr>
          <w:rFonts w:cstheme="minorHAnsi"/>
          <w:b/>
          <w:bCs/>
          <w:i/>
          <w:iCs/>
          <w:lang w:val="es-ES"/>
        </w:rPr>
        <w:t>n</w:t>
      </w:r>
      <w:r w:rsidRPr="00AD2179">
        <w:rPr>
          <w:rFonts w:cstheme="minorHAnsi"/>
          <w:b/>
          <w:bCs/>
          <w:i/>
          <w:iCs/>
          <w:lang w:val="es-ES"/>
        </w:rPr>
        <w:t>ds</w:t>
      </w:r>
      <w:proofErr w:type="spellEnd"/>
      <w:r w:rsidRPr="00AD2179">
        <w:rPr>
          <w:rFonts w:cstheme="minorHAnsi"/>
          <w:b/>
          <w:bCs/>
          <w:i/>
          <w:iCs/>
          <w:lang w:val="es-ES"/>
        </w:rPr>
        <w:t xml:space="preserve"> </w:t>
      </w:r>
      <w:proofErr w:type="spellStart"/>
      <w:r w:rsidRPr="00AD2179">
        <w:rPr>
          <w:rFonts w:cstheme="minorHAnsi"/>
          <w:b/>
          <w:bCs/>
          <w:i/>
          <w:iCs/>
          <w:lang w:val="es-ES"/>
        </w:rPr>
        <w:t>for</w:t>
      </w:r>
      <w:proofErr w:type="spellEnd"/>
      <w:r w:rsidRPr="00AD2179">
        <w:rPr>
          <w:rFonts w:cstheme="minorHAnsi"/>
          <w:b/>
          <w:bCs/>
          <w:i/>
          <w:iCs/>
          <w:lang w:val="es-ES"/>
        </w:rPr>
        <w:t xml:space="preserve"> </w:t>
      </w:r>
      <w:proofErr w:type="spellStart"/>
      <w:r w:rsidRPr="00AD2179">
        <w:rPr>
          <w:rFonts w:cstheme="minorHAnsi"/>
          <w:b/>
          <w:bCs/>
          <w:i/>
          <w:iCs/>
          <w:lang w:val="es-ES"/>
        </w:rPr>
        <w:t>refusal</w:t>
      </w:r>
      <w:proofErr w:type="spellEnd"/>
      <w:r w:rsidR="00FE34E5" w:rsidRPr="00AD2179">
        <w:rPr>
          <w:rFonts w:cstheme="minorHAnsi"/>
          <w:b/>
          <w:bCs/>
          <w:i/>
          <w:iCs/>
          <w:lang w:val="es-ES"/>
        </w:rPr>
        <w:t xml:space="preserve"> and </w:t>
      </w:r>
      <w:proofErr w:type="spellStart"/>
      <w:r w:rsidR="00FE34E5" w:rsidRPr="00AD2179">
        <w:rPr>
          <w:rFonts w:cstheme="minorHAnsi"/>
          <w:b/>
          <w:bCs/>
          <w:i/>
          <w:iCs/>
          <w:lang w:val="es-ES"/>
        </w:rPr>
        <w:t>fashion</w:t>
      </w:r>
      <w:proofErr w:type="spellEnd"/>
      <w:r w:rsidR="00FE34E5" w:rsidRPr="00AD2179">
        <w:rPr>
          <w:rFonts w:cstheme="minorHAnsi"/>
          <w:b/>
          <w:bCs/>
          <w:i/>
          <w:iCs/>
          <w:lang w:val="es-ES"/>
        </w:rPr>
        <w:t xml:space="preserve"> </w:t>
      </w:r>
      <w:proofErr w:type="spellStart"/>
      <w:r w:rsidR="00FE34E5" w:rsidRPr="00AD2179">
        <w:rPr>
          <w:rFonts w:cstheme="minorHAnsi"/>
          <w:b/>
          <w:bCs/>
          <w:i/>
          <w:iCs/>
          <w:lang w:val="es-ES"/>
        </w:rPr>
        <w:t>brands</w:t>
      </w:r>
      <w:proofErr w:type="spellEnd"/>
      <w:r w:rsidR="00FE34E5" w:rsidRPr="00AD2179">
        <w:rPr>
          <w:rFonts w:cstheme="minorHAnsi"/>
          <w:b/>
          <w:bCs/>
          <w:i/>
          <w:iCs/>
          <w:lang w:val="es-ES"/>
        </w:rPr>
        <w:t xml:space="preserve"> in the EU</w:t>
      </w:r>
      <w:r w:rsidR="00330E86" w:rsidRPr="00AD2179">
        <w:rPr>
          <w:rFonts w:cstheme="minorHAnsi"/>
          <w:i/>
          <w:iCs/>
          <w:lang w:val="es-ES"/>
        </w:rPr>
        <w:t xml:space="preserve"> (Marcas de forma, motivos absolutos de denegación e implicancias para las marcas de la moda en la Unión Europea)</w:t>
      </w:r>
      <w:r w:rsidR="00FE34E5" w:rsidRPr="00AD2179">
        <w:rPr>
          <w:rFonts w:cstheme="minorHAnsi"/>
          <w:i/>
          <w:iCs/>
          <w:lang w:val="es-ES"/>
        </w:rPr>
        <w:t xml:space="preserve">, </w:t>
      </w:r>
      <w:proofErr w:type="spellStart"/>
      <w:r w:rsidR="00AE588F" w:rsidRPr="00AD2179">
        <w:rPr>
          <w:rFonts w:cstheme="minorHAnsi"/>
          <w:i/>
          <w:iCs/>
          <w:lang w:val="es-ES"/>
        </w:rPr>
        <w:t>Fashion</w:t>
      </w:r>
      <w:proofErr w:type="spellEnd"/>
      <w:r w:rsidR="00AE588F" w:rsidRPr="00AD2179">
        <w:rPr>
          <w:rFonts w:cstheme="minorHAnsi"/>
          <w:i/>
          <w:iCs/>
          <w:lang w:val="es-ES"/>
        </w:rPr>
        <w:t xml:space="preserve"> Law Journal</w:t>
      </w:r>
      <w:r w:rsidR="002548A2" w:rsidRPr="00AD2179">
        <w:rPr>
          <w:rFonts w:cstheme="minorHAnsi"/>
          <w:i/>
          <w:iCs/>
          <w:lang w:val="es-ES"/>
        </w:rPr>
        <w:t xml:space="preserve"> (Suplemento </w:t>
      </w:r>
      <w:r w:rsidR="008D46B7" w:rsidRPr="00AD2179">
        <w:rPr>
          <w:rFonts w:cstheme="minorHAnsi"/>
          <w:i/>
          <w:iCs/>
          <w:lang w:val="es-ES"/>
        </w:rPr>
        <w:t>I</w:t>
      </w:r>
      <w:r w:rsidR="002548A2" w:rsidRPr="00AD2179">
        <w:rPr>
          <w:rFonts w:cstheme="minorHAnsi"/>
          <w:i/>
          <w:iCs/>
          <w:lang w:val="es-ES"/>
        </w:rPr>
        <w:t>magen y Derecho de la Moda)</w:t>
      </w:r>
      <w:r w:rsidR="00AE588F" w:rsidRPr="00AD2179">
        <w:rPr>
          <w:rFonts w:cstheme="minorHAnsi"/>
          <w:i/>
          <w:iCs/>
          <w:lang w:val="es-ES"/>
        </w:rPr>
        <w:t xml:space="preserve">, EL DIAL, Buenos Aires, Argentina, </w:t>
      </w:r>
      <w:r w:rsidR="00D31B13" w:rsidRPr="00AD2179">
        <w:rPr>
          <w:rFonts w:cstheme="minorHAnsi"/>
          <w:i/>
          <w:iCs/>
          <w:lang w:val="es-ES"/>
        </w:rPr>
        <w:t xml:space="preserve">16 </w:t>
      </w:r>
      <w:proofErr w:type="spellStart"/>
      <w:r w:rsidR="00D31B13" w:rsidRPr="00AD2179">
        <w:rPr>
          <w:rFonts w:cstheme="minorHAnsi"/>
          <w:i/>
          <w:iCs/>
          <w:lang w:val="es-ES"/>
        </w:rPr>
        <w:t>October</w:t>
      </w:r>
      <w:proofErr w:type="spellEnd"/>
      <w:r w:rsidR="00D31B13" w:rsidRPr="00AD2179">
        <w:rPr>
          <w:rFonts w:cstheme="minorHAnsi"/>
          <w:i/>
          <w:iCs/>
          <w:lang w:val="es-ES"/>
        </w:rPr>
        <w:t xml:space="preserve"> 2020</w:t>
      </w:r>
    </w:p>
    <w:p w14:paraId="4B5B70D9" w14:textId="2AA1DE9D" w:rsidR="00BD0463" w:rsidRPr="00AD2179" w:rsidRDefault="00BD0463" w:rsidP="00817D88">
      <w:pPr>
        <w:spacing w:after="0" w:line="240" w:lineRule="auto"/>
        <w:jc w:val="both"/>
        <w:rPr>
          <w:rFonts w:cstheme="minorHAnsi"/>
          <w:i/>
          <w:iCs/>
        </w:rPr>
      </w:pPr>
      <w:r w:rsidRPr="00AD2179">
        <w:rPr>
          <w:rFonts w:cstheme="minorHAnsi"/>
          <w:b/>
          <w:bCs/>
          <w:i/>
          <w:iCs/>
        </w:rPr>
        <w:t>Paying for works in the public domain? The “domaine public payant” in the 21st century</w:t>
      </w:r>
      <w:r w:rsidRPr="00AD2179">
        <w:rPr>
          <w:rFonts w:cstheme="minorHAnsi"/>
          <w:i/>
          <w:iCs/>
        </w:rPr>
        <w:t xml:space="preserve">, </w:t>
      </w:r>
      <w:bookmarkStart w:id="13" w:name="_Hlk2188498"/>
      <w:r w:rsidRPr="00AD2179">
        <w:rPr>
          <w:rFonts w:cstheme="minorHAnsi"/>
          <w:i/>
          <w:iCs/>
        </w:rPr>
        <w:t>Gewerblicher Rechtsschutz und Urheberrecht</w:t>
      </w:r>
      <w:r w:rsidR="00465F07" w:rsidRPr="00AD2179">
        <w:rPr>
          <w:rFonts w:cstheme="minorHAnsi"/>
          <w:i/>
          <w:iCs/>
        </w:rPr>
        <w:t xml:space="preserve"> (GRUR)</w:t>
      </w:r>
      <w:r w:rsidRPr="00AD2179">
        <w:rPr>
          <w:rFonts w:cstheme="minorHAnsi"/>
          <w:i/>
          <w:iCs/>
        </w:rPr>
        <w:t xml:space="preserve">, Internationaler Teil, </w:t>
      </w:r>
      <w:r w:rsidR="00032119" w:rsidRPr="00AD2179">
        <w:rPr>
          <w:rFonts w:cstheme="minorHAnsi"/>
          <w:i/>
          <w:iCs/>
        </w:rPr>
        <w:t xml:space="preserve">p. 343 et seq., </w:t>
      </w:r>
      <w:r w:rsidRPr="00AD2179">
        <w:rPr>
          <w:rFonts w:cstheme="minorHAnsi"/>
          <w:i/>
          <w:iCs/>
        </w:rPr>
        <w:t>04/2019</w:t>
      </w:r>
    </w:p>
    <w:bookmarkEnd w:id="13"/>
    <w:p w14:paraId="0E051D36" w14:textId="67C4A2C0" w:rsidR="00BD0463" w:rsidRPr="00AD2179" w:rsidRDefault="00BD0463" w:rsidP="00817D88">
      <w:pPr>
        <w:spacing w:after="0" w:line="240" w:lineRule="auto"/>
        <w:jc w:val="both"/>
        <w:rPr>
          <w:rFonts w:cstheme="minorHAnsi"/>
          <w:i/>
          <w:iCs/>
        </w:rPr>
      </w:pPr>
      <w:r w:rsidRPr="00AD2179">
        <w:rPr>
          <w:rFonts w:cstheme="minorHAnsi"/>
          <w:b/>
          <w:bCs/>
          <w:i/>
          <w:iCs/>
        </w:rPr>
        <w:t xml:space="preserve">Case Note, Comment on the Argentinian Federal Court of Appeals Decision </w:t>
      </w:r>
      <w:r w:rsidR="0025589D" w:rsidRPr="00AD2179">
        <w:rPr>
          <w:rFonts w:cstheme="minorHAnsi"/>
          <w:b/>
          <w:bCs/>
          <w:i/>
          <w:iCs/>
        </w:rPr>
        <w:t>“</w:t>
      </w:r>
      <w:r w:rsidRPr="00AD2179">
        <w:rPr>
          <w:rFonts w:cstheme="minorHAnsi"/>
          <w:b/>
          <w:bCs/>
          <w:i/>
          <w:iCs/>
        </w:rPr>
        <w:t>Havana Club</w:t>
      </w:r>
      <w:r w:rsidR="0025589D" w:rsidRPr="00AD2179">
        <w:rPr>
          <w:rFonts w:cstheme="minorHAnsi"/>
          <w:b/>
          <w:bCs/>
          <w:i/>
          <w:iCs/>
        </w:rPr>
        <w:t>”</w:t>
      </w:r>
      <w:r w:rsidRPr="00AD2179">
        <w:rPr>
          <w:rFonts w:cstheme="minorHAnsi"/>
          <w:i/>
          <w:iCs/>
        </w:rPr>
        <w:t>, International Review of Intellectual Property and Competition Law. Volume 49 Number 4, 2018</w:t>
      </w:r>
    </w:p>
    <w:p w14:paraId="753E5510" w14:textId="40056B26" w:rsidR="00BD0463" w:rsidRPr="00AD2179" w:rsidRDefault="00BD0463" w:rsidP="00817D88">
      <w:pPr>
        <w:spacing w:after="0" w:line="240" w:lineRule="auto"/>
        <w:jc w:val="both"/>
        <w:rPr>
          <w:rFonts w:cstheme="minorHAnsi"/>
          <w:i/>
          <w:iCs/>
        </w:rPr>
      </w:pPr>
      <w:r w:rsidRPr="00AD2179">
        <w:rPr>
          <w:rFonts w:cstheme="minorHAnsi"/>
          <w:b/>
          <w:bCs/>
          <w:i/>
          <w:iCs/>
        </w:rPr>
        <w:t>Economic Analysis of Law and Copyright Reform</w:t>
      </w:r>
      <w:r w:rsidRPr="00AD2179">
        <w:rPr>
          <w:rFonts w:cstheme="minorHAnsi"/>
          <w:i/>
          <w:iCs/>
        </w:rPr>
        <w:t>, The Latin American and Iberian Journal of Law and Economics Volume 3, Issue 1, 2017</w:t>
      </w:r>
    </w:p>
    <w:p w14:paraId="73524CB5" w14:textId="614F34FD" w:rsidR="00BD0463" w:rsidRPr="00AD2179" w:rsidRDefault="00BD0463" w:rsidP="00817D88">
      <w:pPr>
        <w:spacing w:after="0" w:line="240" w:lineRule="auto"/>
        <w:jc w:val="both"/>
        <w:rPr>
          <w:rFonts w:cstheme="minorHAnsi"/>
          <w:i/>
          <w:iCs/>
        </w:rPr>
      </w:pPr>
      <w:r w:rsidRPr="00AD2179">
        <w:rPr>
          <w:rFonts w:cstheme="minorHAnsi"/>
          <w:b/>
          <w:bCs/>
          <w:i/>
          <w:iCs/>
        </w:rPr>
        <w:lastRenderedPageBreak/>
        <w:t>Is the Argentinian paying public domain an efficient institution? A law and economics approach</w:t>
      </w:r>
      <w:r w:rsidRPr="00AD2179">
        <w:rPr>
          <w:rFonts w:cstheme="minorHAnsi"/>
          <w:i/>
          <w:iCs/>
        </w:rPr>
        <w:t>, EL DIAL, Intellectual Property Law Review, 28 June 2016</w:t>
      </w:r>
    </w:p>
    <w:p w14:paraId="04C3DEC7" w14:textId="5AABD26C" w:rsidR="00366559" w:rsidRPr="00AD2179" w:rsidRDefault="009F1FD0" w:rsidP="00817D88">
      <w:pPr>
        <w:spacing w:after="0" w:line="240" w:lineRule="auto"/>
        <w:jc w:val="both"/>
        <w:rPr>
          <w:rFonts w:cstheme="minorHAnsi"/>
          <w:i/>
          <w:iCs/>
        </w:rPr>
      </w:pPr>
      <w:r w:rsidRPr="00AD2179">
        <w:rPr>
          <w:rFonts w:cstheme="minorHAnsi"/>
          <w:b/>
          <w:bCs/>
          <w:i/>
          <w:iCs/>
        </w:rPr>
        <w:t xml:space="preserve">Case Note </w:t>
      </w:r>
      <w:r w:rsidR="00366559" w:rsidRPr="00AD2179">
        <w:rPr>
          <w:rFonts w:cstheme="minorHAnsi"/>
          <w:b/>
          <w:bCs/>
          <w:i/>
          <w:iCs/>
        </w:rPr>
        <w:t>Denso Holding GmbH &amp; Co v. Productos Denso Pla y Cía., SL Law 11/1986</w:t>
      </w:r>
      <w:r w:rsidR="00366559" w:rsidRPr="00AD2179">
        <w:rPr>
          <w:rFonts w:cstheme="minorHAnsi"/>
          <w:i/>
          <w:iCs/>
        </w:rPr>
        <w:t>, International Review of Intellectual Property and Competition Law, August 2015, Volume 46, Issue 5, p</w:t>
      </w:r>
      <w:r w:rsidR="00346DAE" w:rsidRPr="00AD2179">
        <w:rPr>
          <w:rFonts w:cstheme="minorHAnsi"/>
          <w:i/>
          <w:iCs/>
        </w:rPr>
        <w:t>p.</w:t>
      </w:r>
      <w:r w:rsidR="00366559" w:rsidRPr="00AD2179">
        <w:rPr>
          <w:rFonts w:cstheme="minorHAnsi"/>
          <w:i/>
          <w:iCs/>
        </w:rPr>
        <w:t xml:space="preserve"> 617-619</w:t>
      </w:r>
    </w:p>
    <w:p w14:paraId="3755AC5F" w14:textId="7B2D4F00" w:rsidR="00BD0463" w:rsidRPr="00AD2179" w:rsidRDefault="00BD0463" w:rsidP="00817D88">
      <w:pPr>
        <w:spacing w:after="0" w:line="240" w:lineRule="auto"/>
        <w:jc w:val="both"/>
        <w:rPr>
          <w:rFonts w:cstheme="minorHAnsi"/>
          <w:i/>
          <w:iCs/>
        </w:rPr>
      </w:pPr>
      <w:r w:rsidRPr="00AD2179">
        <w:rPr>
          <w:rFonts w:cstheme="minorHAnsi"/>
          <w:b/>
          <w:bCs/>
          <w:i/>
          <w:iCs/>
        </w:rPr>
        <w:t xml:space="preserve">The unbearable lightness of the Argentine legislator </w:t>
      </w:r>
      <w:r w:rsidR="00521D79" w:rsidRPr="00AD2179">
        <w:rPr>
          <w:rFonts w:cstheme="minorHAnsi"/>
          <w:b/>
          <w:bCs/>
          <w:i/>
          <w:iCs/>
        </w:rPr>
        <w:t>concerning</w:t>
      </w:r>
      <w:r w:rsidRPr="00AD2179">
        <w:rPr>
          <w:rFonts w:cstheme="minorHAnsi"/>
          <w:b/>
          <w:bCs/>
          <w:i/>
          <w:iCs/>
        </w:rPr>
        <w:t xml:space="preserve"> copyright law. Economic digressions about the bill that proposes to extend the term of protection of photographic works</w:t>
      </w:r>
      <w:r w:rsidRPr="00AD2179">
        <w:rPr>
          <w:rFonts w:cstheme="minorHAnsi"/>
          <w:i/>
          <w:iCs/>
        </w:rPr>
        <w:t>, EL DIAL, Legal Doctrine, 16 October 2015</w:t>
      </w:r>
    </w:p>
    <w:p w14:paraId="6CC292A6" w14:textId="2BFE6ED4" w:rsidR="00BD0463" w:rsidRPr="00AD2179" w:rsidRDefault="00BD0463" w:rsidP="00817D88">
      <w:pPr>
        <w:spacing w:after="0" w:line="240" w:lineRule="auto"/>
        <w:jc w:val="both"/>
        <w:rPr>
          <w:rFonts w:cstheme="minorHAnsi"/>
          <w:i/>
          <w:iCs/>
        </w:rPr>
      </w:pPr>
      <w:r w:rsidRPr="00AD2179">
        <w:rPr>
          <w:rFonts w:cstheme="minorHAnsi"/>
          <w:i/>
          <w:iCs/>
        </w:rPr>
        <w:t>A</w:t>
      </w:r>
      <w:r w:rsidRPr="00AD2179">
        <w:rPr>
          <w:rFonts w:cstheme="minorHAnsi"/>
          <w:b/>
          <w:bCs/>
          <w:i/>
          <w:iCs/>
        </w:rPr>
        <w:t>rtificial Intelligence, Big Data y Lawyers: Goodbye to subjective rankings, to hire a lawyer according to her track record it</w:t>
      </w:r>
      <w:r w:rsidR="0025589D" w:rsidRPr="00AD2179">
        <w:rPr>
          <w:rFonts w:cstheme="minorHAnsi"/>
          <w:b/>
          <w:bCs/>
          <w:i/>
          <w:iCs/>
        </w:rPr>
        <w:t>’</w:t>
      </w:r>
      <w:r w:rsidRPr="00AD2179">
        <w:rPr>
          <w:rFonts w:cstheme="minorHAnsi"/>
          <w:b/>
          <w:bCs/>
          <w:i/>
          <w:iCs/>
        </w:rPr>
        <w:t>s already possible</w:t>
      </w:r>
      <w:r w:rsidRPr="00AD2179">
        <w:rPr>
          <w:rFonts w:cstheme="minorHAnsi"/>
          <w:i/>
          <w:iCs/>
        </w:rPr>
        <w:t>, EL DIAL, Technology Law Review, 6 May 2015</w:t>
      </w:r>
    </w:p>
    <w:p w14:paraId="7F80D7D9" w14:textId="33B2E0E5" w:rsidR="00BD0463" w:rsidRPr="00AD2179" w:rsidRDefault="00BD0463" w:rsidP="00817D88">
      <w:pPr>
        <w:spacing w:after="0" w:line="240" w:lineRule="auto"/>
        <w:jc w:val="both"/>
        <w:rPr>
          <w:rFonts w:cstheme="minorHAnsi"/>
          <w:i/>
          <w:iCs/>
        </w:rPr>
      </w:pPr>
      <w:r w:rsidRPr="00AD2179">
        <w:rPr>
          <w:rFonts w:cstheme="minorHAnsi"/>
          <w:b/>
          <w:bCs/>
          <w:i/>
          <w:iCs/>
          <w:lang w:val="fr-FR"/>
        </w:rPr>
        <w:t xml:space="preserve">Case Note </w:t>
      </w:r>
      <w:r w:rsidR="0025589D" w:rsidRPr="00AD2179">
        <w:rPr>
          <w:rFonts w:cstheme="minorHAnsi"/>
          <w:b/>
          <w:bCs/>
          <w:i/>
          <w:iCs/>
          <w:lang w:val="fr-FR"/>
        </w:rPr>
        <w:t>“</w:t>
      </w:r>
      <w:r w:rsidRPr="00AD2179">
        <w:rPr>
          <w:rFonts w:cstheme="minorHAnsi"/>
          <w:b/>
          <w:bCs/>
          <w:i/>
          <w:iCs/>
          <w:lang w:val="fr-FR"/>
        </w:rPr>
        <w:t>P., L. et al.</w:t>
      </w:r>
      <w:r w:rsidR="0025589D" w:rsidRPr="00AD2179">
        <w:rPr>
          <w:rFonts w:cstheme="minorHAnsi"/>
          <w:b/>
          <w:bCs/>
          <w:i/>
          <w:iCs/>
          <w:lang w:val="fr-FR"/>
        </w:rPr>
        <w:t>”</w:t>
      </w:r>
      <w:r w:rsidRPr="00AD2179">
        <w:rPr>
          <w:rFonts w:cstheme="minorHAnsi"/>
          <w:b/>
          <w:bCs/>
          <w:i/>
          <w:iCs/>
          <w:lang w:val="fr-FR"/>
        </w:rPr>
        <w:t xml:space="preserve"> </w:t>
      </w:r>
      <w:r w:rsidRPr="00AD2179">
        <w:rPr>
          <w:rFonts w:cstheme="minorHAnsi"/>
          <w:b/>
          <w:bCs/>
          <w:i/>
          <w:iCs/>
        </w:rPr>
        <w:t>(</w:t>
      </w:r>
      <w:r w:rsidR="0025589D" w:rsidRPr="00AD2179">
        <w:rPr>
          <w:rFonts w:cstheme="minorHAnsi"/>
          <w:b/>
          <w:bCs/>
          <w:i/>
          <w:iCs/>
        </w:rPr>
        <w:t>“</w:t>
      </w:r>
      <w:r w:rsidRPr="00AD2179">
        <w:rPr>
          <w:rFonts w:cstheme="minorHAnsi"/>
          <w:b/>
          <w:bCs/>
          <w:i/>
          <w:iCs/>
        </w:rPr>
        <w:t>Chinese Take-Away</w:t>
      </w:r>
      <w:r w:rsidR="0025589D" w:rsidRPr="00AD2179">
        <w:rPr>
          <w:rFonts w:cstheme="minorHAnsi"/>
          <w:b/>
          <w:bCs/>
          <w:i/>
          <w:iCs/>
        </w:rPr>
        <w:t>”</w:t>
      </w:r>
      <w:r w:rsidR="00C92B7F" w:rsidRPr="00AD2179">
        <w:rPr>
          <w:rFonts w:cstheme="minorHAnsi"/>
          <w:b/>
          <w:bCs/>
          <w:i/>
          <w:iCs/>
        </w:rPr>
        <w:t>)</w:t>
      </w:r>
      <w:r w:rsidRPr="00AD2179">
        <w:rPr>
          <w:rFonts w:cstheme="minorHAnsi"/>
          <w:i/>
          <w:iCs/>
        </w:rPr>
        <w:t>, International Review of Intellectual Property and Competition Law, September 2014, Volume 45, Issue 6, pp 730-733</w:t>
      </w:r>
    </w:p>
    <w:p w14:paraId="0CE58F41" w14:textId="41C38AD2" w:rsidR="00BD0463" w:rsidRPr="00AD2179" w:rsidRDefault="00BD0463" w:rsidP="00817D88">
      <w:pPr>
        <w:spacing w:after="0" w:line="240" w:lineRule="auto"/>
        <w:jc w:val="both"/>
        <w:rPr>
          <w:rFonts w:cstheme="minorHAnsi"/>
          <w:i/>
          <w:iCs/>
        </w:rPr>
      </w:pPr>
      <w:r w:rsidRPr="00AD2179">
        <w:rPr>
          <w:rFonts w:cstheme="minorHAnsi"/>
          <w:b/>
          <w:bCs/>
          <w:i/>
          <w:iCs/>
        </w:rPr>
        <w:t xml:space="preserve">Case Note </w:t>
      </w:r>
      <w:r w:rsidR="0025589D" w:rsidRPr="00AD2179">
        <w:rPr>
          <w:rFonts w:cstheme="minorHAnsi"/>
          <w:b/>
          <w:bCs/>
          <w:i/>
          <w:iCs/>
        </w:rPr>
        <w:t>“</w:t>
      </w:r>
      <w:proofErr w:type="spellStart"/>
      <w:r w:rsidRPr="00AD2179">
        <w:rPr>
          <w:rFonts w:cstheme="minorHAnsi"/>
          <w:b/>
          <w:bCs/>
          <w:i/>
          <w:iCs/>
        </w:rPr>
        <w:t>Fontanarrosa</w:t>
      </w:r>
      <w:proofErr w:type="spellEnd"/>
      <w:r w:rsidRPr="00AD2179">
        <w:rPr>
          <w:rFonts w:cstheme="minorHAnsi"/>
          <w:b/>
          <w:bCs/>
          <w:i/>
          <w:iCs/>
        </w:rPr>
        <w:t xml:space="preserve"> Franco v. </w:t>
      </w:r>
      <w:proofErr w:type="spellStart"/>
      <w:r w:rsidRPr="00AD2179">
        <w:rPr>
          <w:rFonts w:cstheme="minorHAnsi"/>
          <w:b/>
          <w:bCs/>
          <w:i/>
          <w:iCs/>
        </w:rPr>
        <w:t>Ediciones</w:t>
      </w:r>
      <w:proofErr w:type="spellEnd"/>
      <w:r w:rsidRPr="00AD2179">
        <w:rPr>
          <w:rFonts w:cstheme="minorHAnsi"/>
          <w:b/>
          <w:bCs/>
          <w:i/>
          <w:iCs/>
        </w:rPr>
        <w:t xml:space="preserve"> de la </w:t>
      </w:r>
      <w:proofErr w:type="spellStart"/>
      <w:r w:rsidRPr="00AD2179">
        <w:rPr>
          <w:rFonts w:cstheme="minorHAnsi"/>
          <w:b/>
          <w:bCs/>
          <w:i/>
          <w:iCs/>
        </w:rPr>
        <w:t>Flor</w:t>
      </w:r>
      <w:proofErr w:type="spellEnd"/>
      <w:r w:rsidRPr="00AD2179">
        <w:rPr>
          <w:rFonts w:cstheme="minorHAnsi"/>
          <w:b/>
          <w:bCs/>
          <w:i/>
          <w:iCs/>
        </w:rPr>
        <w:t xml:space="preserve"> S.R.L</w:t>
      </w:r>
      <w:r w:rsidR="00C92B7F" w:rsidRPr="00AD2179">
        <w:rPr>
          <w:rFonts w:cstheme="minorHAnsi"/>
          <w:b/>
          <w:bCs/>
          <w:i/>
          <w:iCs/>
        </w:rPr>
        <w:t>.”</w:t>
      </w:r>
      <w:r w:rsidR="00BC1C04" w:rsidRPr="00AD2179">
        <w:rPr>
          <w:rFonts w:cstheme="minorHAnsi"/>
          <w:i/>
          <w:iCs/>
        </w:rPr>
        <w:t xml:space="preserve">, </w:t>
      </w:r>
      <w:r w:rsidRPr="00AD2179">
        <w:rPr>
          <w:rFonts w:cstheme="minorHAnsi"/>
          <w:i/>
          <w:iCs/>
        </w:rPr>
        <w:t>International Intellectual Property Law Review, October 2013</w:t>
      </w:r>
    </w:p>
    <w:p w14:paraId="5DB567FC" w14:textId="693916E1" w:rsidR="00BD0463" w:rsidRPr="00AD2179" w:rsidRDefault="00BD0463" w:rsidP="00817D88">
      <w:pPr>
        <w:spacing w:after="0" w:line="240" w:lineRule="auto"/>
        <w:jc w:val="both"/>
        <w:rPr>
          <w:rFonts w:cstheme="minorHAnsi"/>
          <w:i/>
          <w:iCs/>
        </w:rPr>
      </w:pPr>
      <w:r w:rsidRPr="00AD2179">
        <w:rPr>
          <w:rFonts w:cstheme="minorHAnsi"/>
          <w:b/>
          <w:bCs/>
          <w:i/>
          <w:iCs/>
        </w:rPr>
        <w:t>Antagonism or Complementarity? A brief commentary on the complex and understudied relationship between Intellectual Property and Competition Law</w:t>
      </w:r>
      <w:r w:rsidRPr="00AD2179">
        <w:rPr>
          <w:rFonts w:cstheme="minorHAnsi"/>
          <w:i/>
          <w:iCs/>
        </w:rPr>
        <w:t xml:space="preserve">, Journal of the Centre for Competition Law Studies, Bogotá (Colombia), Vol. 8, No. 8. </w:t>
      </w:r>
      <w:r w:rsidRPr="00AD2179">
        <w:rPr>
          <w:rFonts w:cstheme="minorHAnsi"/>
          <w:i/>
          <w:iCs/>
          <w:lang w:val="es-ES"/>
        </w:rPr>
        <w:t>Jan-</w:t>
      </w:r>
      <w:proofErr w:type="spellStart"/>
      <w:r w:rsidRPr="00AD2179">
        <w:rPr>
          <w:rFonts w:cstheme="minorHAnsi"/>
          <w:i/>
          <w:iCs/>
          <w:lang w:val="es-ES"/>
        </w:rPr>
        <w:t>Dec</w:t>
      </w:r>
      <w:proofErr w:type="spellEnd"/>
      <w:r w:rsidRPr="00AD2179">
        <w:rPr>
          <w:rFonts w:cstheme="minorHAnsi"/>
          <w:i/>
          <w:iCs/>
          <w:lang w:val="es-ES"/>
        </w:rPr>
        <w:t xml:space="preserve">. 2012, </w:t>
      </w:r>
      <w:proofErr w:type="spellStart"/>
      <w:r w:rsidRPr="00AD2179">
        <w:rPr>
          <w:rFonts w:cstheme="minorHAnsi"/>
          <w:i/>
          <w:iCs/>
          <w:lang w:val="es-ES"/>
        </w:rPr>
        <w:t>Section</w:t>
      </w:r>
      <w:proofErr w:type="spellEnd"/>
      <w:r w:rsidRPr="00AD2179">
        <w:rPr>
          <w:rFonts w:cstheme="minorHAnsi"/>
          <w:i/>
          <w:iCs/>
          <w:lang w:val="es-ES"/>
        </w:rPr>
        <w:t xml:space="preserve"> II, pp. 141-158, ISSN: 19006381; Latin American Competition </w:t>
      </w:r>
      <w:proofErr w:type="spellStart"/>
      <w:r w:rsidRPr="00AD2179">
        <w:rPr>
          <w:rFonts w:cstheme="minorHAnsi"/>
          <w:i/>
          <w:iCs/>
          <w:lang w:val="es-ES"/>
        </w:rPr>
        <w:t>Bulletin</w:t>
      </w:r>
      <w:proofErr w:type="spellEnd"/>
      <w:r w:rsidRPr="00AD2179">
        <w:rPr>
          <w:rFonts w:cstheme="minorHAnsi"/>
          <w:i/>
          <w:iCs/>
          <w:lang w:val="es-ES"/>
        </w:rPr>
        <w:t xml:space="preserve">, </w:t>
      </w:r>
      <w:proofErr w:type="spellStart"/>
      <w:r w:rsidRPr="00AD2179">
        <w:rPr>
          <w:rFonts w:cstheme="minorHAnsi"/>
          <w:i/>
          <w:iCs/>
          <w:lang w:val="es-ES"/>
        </w:rPr>
        <w:t>European</w:t>
      </w:r>
      <w:proofErr w:type="spellEnd"/>
      <w:r w:rsidRPr="00AD2179">
        <w:rPr>
          <w:rFonts w:cstheme="minorHAnsi"/>
          <w:i/>
          <w:iCs/>
          <w:lang w:val="es-ES"/>
        </w:rPr>
        <w:t xml:space="preserve"> </w:t>
      </w:r>
      <w:proofErr w:type="spellStart"/>
      <w:r w:rsidRPr="00AD2179">
        <w:rPr>
          <w:rFonts w:cstheme="minorHAnsi"/>
          <w:i/>
          <w:iCs/>
          <w:lang w:val="es-ES"/>
        </w:rPr>
        <w:t>Commission</w:t>
      </w:r>
      <w:proofErr w:type="spellEnd"/>
      <w:r w:rsidRPr="00AD2179">
        <w:rPr>
          <w:rFonts w:cstheme="minorHAnsi"/>
          <w:i/>
          <w:iCs/>
          <w:lang w:val="es-ES"/>
        </w:rPr>
        <w:t>, 2012 (</w:t>
      </w:r>
      <w:proofErr w:type="spellStart"/>
      <w:r w:rsidRPr="00AD2179">
        <w:rPr>
          <w:rFonts w:cstheme="minorHAnsi"/>
          <w:i/>
          <w:iCs/>
          <w:lang w:val="es-ES"/>
        </w:rPr>
        <w:t>reprinted</w:t>
      </w:r>
      <w:proofErr w:type="spellEnd"/>
      <w:r w:rsidRPr="00AD2179">
        <w:rPr>
          <w:rFonts w:cstheme="minorHAnsi"/>
          <w:i/>
          <w:iCs/>
          <w:lang w:val="es-ES"/>
        </w:rPr>
        <w:t xml:space="preserve">); Revista de Derecho Comercial, del Consumidor y de la Empresa, Vol. </w:t>
      </w:r>
      <w:r w:rsidRPr="00AD2179">
        <w:rPr>
          <w:rFonts w:cstheme="minorHAnsi"/>
          <w:i/>
          <w:iCs/>
        </w:rPr>
        <w:t>III, No. 3, Buenos Aires, June 2012 (reprinted)</w:t>
      </w:r>
    </w:p>
    <w:p w14:paraId="1363114E" w14:textId="178ECE49" w:rsidR="00BD0463" w:rsidRPr="00AD2179" w:rsidRDefault="00BD0463" w:rsidP="00817D88">
      <w:pPr>
        <w:spacing w:after="0" w:line="240" w:lineRule="auto"/>
        <w:jc w:val="both"/>
        <w:rPr>
          <w:rFonts w:cstheme="minorHAnsi"/>
          <w:i/>
          <w:iCs/>
        </w:rPr>
      </w:pPr>
      <w:r w:rsidRPr="00AD2179">
        <w:rPr>
          <w:rFonts w:cstheme="minorHAnsi"/>
          <w:b/>
          <w:bCs/>
          <w:i/>
          <w:iCs/>
        </w:rPr>
        <w:t>Law, Economics and Politics of Technology Transfer in Argentina</w:t>
      </w:r>
      <w:r w:rsidR="006F681E" w:rsidRPr="00AD2179">
        <w:rPr>
          <w:rFonts w:cstheme="minorHAnsi"/>
          <w:i/>
          <w:iCs/>
        </w:rPr>
        <w:t xml:space="preserve">, </w:t>
      </w:r>
      <w:r w:rsidRPr="00AD2179">
        <w:rPr>
          <w:rFonts w:cstheme="minorHAnsi"/>
          <w:i/>
          <w:iCs/>
        </w:rPr>
        <w:t>WIPO-WTO Colloquium Papers 2011</w:t>
      </w:r>
    </w:p>
    <w:p w14:paraId="5A9BA03F" w14:textId="5ABBDF19" w:rsidR="00BD0463" w:rsidRPr="00AD2179" w:rsidRDefault="00BD0463" w:rsidP="00817D88">
      <w:pPr>
        <w:spacing w:after="0" w:line="240" w:lineRule="auto"/>
        <w:jc w:val="both"/>
        <w:rPr>
          <w:rFonts w:cstheme="minorHAnsi"/>
          <w:i/>
          <w:iCs/>
        </w:rPr>
      </w:pPr>
      <w:r w:rsidRPr="00AD2179">
        <w:rPr>
          <w:rFonts w:cstheme="minorHAnsi"/>
          <w:b/>
          <w:bCs/>
          <w:i/>
          <w:iCs/>
        </w:rPr>
        <w:t>Costs without benefits. The recent Article 5 bis added to Law 11.723</w:t>
      </w:r>
      <w:r w:rsidR="006F681E" w:rsidRPr="00AD2179">
        <w:rPr>
          <w:rFonts w:cstheme="minorHAnsi"/>
          <w:i/>
          <w:iCs/>
        </w:rPr>
        <w:t>,</w:t>
      </w:r>
      <w:r w:rsidRPr="00AD2179">
        <w:rPr>
          <w:rFonts w:cstheme="minorHAnsi"/>
          <w:i/>
          <w:iCs/>
        </w:rPr>
        <w:t xml:space="preserve"> LA LEY, 17/01/2011 and 18/01/2011</w:t>
      </w:r>
    </w:p>
    <w:p w14:paraId="1F5F7298" w14:textId="746A9B05" w:rsidR="00BD0463" w:rsidRPr="00AD2179" w:rsidRDefault="00BD0463" w:rsidP="00817D88">
      <w:pPr>
        <w:spacing w:after="0" w:line="240" w:lineRule="auto"/>
        <w:jc w:val="both"/>
        <w:rPr>
          <w:rFonts w:cstheme="minorHAnsi"/>
          <w:i/>
          <w:iCs/>
        </w:rPr>
      </w:pPr>
      <w:r w:rsidRPr="00AD2179">
        <w:rPr>
          <w:rFonts w:cstheme="minorHAnsi"/>
          <w:b/>
          <w:bCs/>
          <w:i/>
          <w:iCs/>
        </w:rPr>
        <w:t>IP Education - what next? A view from the Southern Cone</w:t>
      </w:r>
      <w:r w:rsidR="006F681E" w:rsidRPr="00AD2179">
        <w:rPr>
          <w:rFonts w:cstheme="minorHAnsi"/>
          <w:i/>
          <w:iCs/>
        </w:rPr>
        <w:t>,</w:t>
      </w:r>
      <w:r w:rsidRPr="00AD2179">
        <w:rPr>
          <w:rFonts w:cstheme="minorHAnsi"/>
          <w:i/>
          <w:iCs/>
        </w:rPr>
        <w:t xml:space="preserve"> WIPO Magazine, Issue 05, 2011</w:t>
      </w:r>
    </w:p>
    <w:p w14:paraId="48541497" w14:textId="738FBB39" w:rsidR="00033DDB" w:rsidRPr="00AD2179" w:rsidRDefault="00033DDB" w:rsidP="00817D88">
      <w:pPr>
        <w:spacing w:after="0" w:line="240" w:lineRule="auto"/>
        <w:jc w:val="both"/>
        <w:rPr>
          <w:rFonts w:cstheme="minorHAnsi"/>
          <w:i/>
          <w:iCs/>
        </w:rPr>
      </w:pPr>
      <w:r w:rsidRPr="00AD2179">
        <w:rPr>
          <w:rFonts w:cstheme="minorHAnsi"/>
          <w:i/>
          <w:iCs/>
        </w:rPr>
        <w:t>The Genius of Roman Law, A Law &amp; Economics perspective</w:t>
      </w:r>
      <w:r w:rsidR="00CF04B5" w:rsidRPr="00AD2179">
        <w:rPr>
          <w:rFonts w:cstheme="minorHAnsi"/>
          <w:i/>
          <w:iCs/>
        </w:rPr>
        <w:t xml:space="preserve"> [Translator EN-ES]</w:t>
      </w:r>
      <w:r w:rsidRPr="00AD2179">
        <w:rPr>
          <w:rFonts w:cstheme="minorHAnsi"/>
          <w:i/>
          <w:iCs/>
        </w:rPr>
        <w:t>, Juan Javier del Granado, Berkeley Program in Law &amp; Economics, 2009</w:t>
      </w:r>
    </w:p>
    <w:p w14:paraId="051F36A2" w14:textId="1994325E" w:rsidR="00033DDB" w:rsidRPr="00AD2179" w:rsidRDefault="00033DDB" w:rsidP="00817D88">
      <w:pPr>
        <w:spacing w:after="0" w:line="240" w:lineRule="auto"/>
        <w:jc w:val="both"/>
        <w:rPr>
          <w:rFonts w:cstheme="minorHAnsi"/>
          <w:i/>
          <w:iCs/>
        </w:rPr>
      </w:pPr>
      <w:r w:rsidRPr="00AD2179">
        <w:rPr>
          <w:rFonts w:cstheme="minorHAnsi"/>
          <w:b/>
          <w:bCs/>
          <w:i/>
          <w:iCs/>
        </w:rPr>
        <w:t>Economic Analysis of Legal Reasoning</w:t>
      </w:r>
      <w:r w:rsidRPr="00AD2179">
        <w:rPr>
          <w:rFonts w:cstheme="minorHAnsi"/>
          <w:i/>
          <w:iCs/>
        </w:rPr>
        <w:t xml:space="preserve"> </w:t>
      </w:r>
      <w:r w:rsidR="00CF04B5" w:rsidRPr="00AD2179">
        <w:rPr>
          <w:rFonts w:cstheme="minorHAnsi"/>
          <w:i/>
          <w:iCs/>
        </w:rPr>
        <w:t xml:space="preserve">[Translator EN-ES], </w:t>
      </w:r>
      <w:r w:rsidRPr="00AD2179">
        <w:rPr>
          <w:rFonts w:cstheme="minorHAnsi"/>
          <w:i/>
          <w:iCs/>
        </w:rPr>
        <w:t>Juan Javier del Granado, in Selected Essays on Game Theory and Contemporary Law, 2009</w:t>
      </w:r>
    </w:p>
    <w:p w14:paraId="7908C921" w14:textId="4B35588A" w:rsidR="00033DDB" w:rsidRPr="00AD2179" w:rsidRDefault="00033DDB" w:rsidP="00817D88">
      <w:pPr>
        <w:spacing w:after="0" w:line="240" w:lineRule="auto"/>
        <w:jc w:val="both"/>
        <w:rPr>
          <w:rFonts w:cstheme="minorHAnsi"/>
          <w:i/>
          <w:iCs/>
        </w:rPr>
      </w:pPr>
      <w:r w:rsidRPr="00AD2179">
        <w:rPr>
          <w:rFonts w:cstheme="minorHAnsi"/>
          <w:i/>
          <w:iCs/>
        </w:rPr>
        <w:t>D</w:t>
      </w:r>
      <w:r w:rsidRPr="00AD2179">
        <w:rPr>
          <w:rFonts w:cstheme="minorHAnsi"/>
          <w:b/>
          <w:bCs/>
          <w:i/>
          <w:iCs/>
        </w:rPr>
        <w:t>ecodification, constitutionalization and recodification of Private Law. Is the Civil Code still necessary?</w:t>
      </w:r>
      <w:r w:rsidRPr="00AD2179">
        <w:rPr>
          <w:rFonts w:cstheme="minorHAnsi"/>
          <w:i/>
          <w:iCs/>
        </w:rPr>
        <w:t xml:space="preserve"> </w:t>
      </w:r>
      <w:r w:rsidR="00CF04B5" w:rsidRPr="00AD2179">
        <w:rPr>
          <w:rFonts w:cstheme="minorHAnsi"/>
          <w:i/>
          <w:iCs/>
        </w:rPr>
        <w:t xml:space="preserve">[Translator PR-ES] </w:t>
      </w:r>
      <w:r w:rsidRPr="00AD2179">
        <w:rPr>
          <w:rFonts w:cstheme="minorHAnsi"/>
          <w:i/>
          <w:iCs/>
        </w:rPr>
        <w:t>Luciano Benetti Timm, The Latin American and Caribbean Journal of Legal Studies, 2008</w:t>
      </w:r>
    </w:p>
    <w:p w14:paraId="6118EBE0" w14:textId="5E91DFFD" w:rsidR="00033DDB" w:rsidRPr="00AD2179" w:rsidRDefault="00033DDB" w:rsidP="00817D88">
      <w:pPr>
        <w:spacing w:after="0" w:line="240" w:lineRule="auto"/>
        <w:jc w:val="both"/>
        <w:rPr>
          <w:rFonts w:cstheme="minorHAnsi"/>
          <w:i/>
          <w:iCs/>
        </w:rPr>
      </w:pPr>
      <w:r w:rsidRPr="00AD2179">
        <w:rPr>
          <w:rFonts w:cstheme="minorHAnsi"/>
          <w:b/>
          <w:bCs/>
          <w:i/>
          <w:iCs/>
        </w:rPr>
        <w:t>The Origins of Contract in the New Brazilian Civil Code: An Introduction to the social function, welfarism and contractual solidarity</w:t>
      </w:r>
      <w:r w:rsidR="00451661" w:rsidRPr="00AD2179">
        <w:rPr>
          <w:rFonts w:cstheme="minorHAnsi"/>
          <w:i/>
          <w:iCs/>
        </w:rPr>
        <w:t xml:space="preserve">, </w:t>
      </w:r>
      <w:r w:rsidR="00CF04B5" w:rsidRPr="00AD2179">
        <w:rPr>
          <w:rFonts w:cstheme="minorHAnsi"/>
          <w:i/>
          <w:iCs/>
        </w:rPr>
        <w:t xml:space="preserve">[Translator PR-ES] </w:t>
      </w:r>
      <w:r w:rsidRPr="00AD2179">
        <w:rPr>
          <w:rFonts w:cstheme="minorHAnsi"/>
          <w:i/>
          <w:iCs/>
        </w:rPr>
        <w:t>Luciano Benetti Timm, The Latin American and Caribbean Journal of Legal Studies, 2008</w:t>
      </w:r>
    </w:p>
    <w:p w14:paraId="5208A484" w14:textId="03CC6726" w:rsidR="00C92B7F" w:rsidRPr="00AD2179" w:rsidRDefault="00592460" w:rsidP="00817D88">
      <w:pPr>
        <w:spacing w:after="0" w:line="240" w:lineRule="auto"/>
        <w:jc w:val="both"/>
        <w:rPr>
          <w:rFonts w:cstheme="minorHAnsi"/>
          <w:i/>
          <w:iCs/>
        </w:rPr>
      </w:pPr>
      <w:r w:rsidRPr="00AD2179">
        <w:rPr>
          <w:rFonts w:cstheme="minorHAnsi"/>
          <w:b/>
          <w:bCs/>
          <w:i/>
          <w:iCs/>
        </w:rPr>
        <w:t xml:space="preserve">Book </w:t>
      </w:r>
      <w:r w:rsidR="00BD0463" w:rsidRPr="00AD2179">
        <w:rPr>
          <w:rFonts w:cstheme="minorHAnsi"/>
          <w:b/>
          <w:bCs/>
          <w:i/>
          <w:iCs/>
        </w:rPr>
        <w:t>Review of Andrew Guzman</w:t>
      </w:r>
      <w:r w:rsidR="0025589D" w:rsidRPr="00AD2179">
        <w:rPr>
          <w:rFonts w:cstheme="minorHAnsi"/>
          <w:b/>
          <w:bCs/>
          <w:i/>
          <w:iCs/>
        </w:rPr>
        <w:t>’</w:t>
      </w:r>
      <w:r w:rsidR="00BD0463" w:rsidRPr="00AD2179">
        <w:rPr>
          <w:rFonts w:cstheme="minorHAnsi"/>
          <w:b/>
          <w:bCs/>
          <w:i/>
          <w:iCs/>
        </w:rPr>
        <w:t>s How International Law Works, A Rational Choice Theory</w:t>
      </w:r>
      <w:r w:rsidR="00BD0463" w:rsidRPr="00AD2179">
        <w:rPr>
          <w:rFonts w:cstheme="minorHAnsi"/>
          <w:i/>
          <w:iCs/>
        </w:rPr>
        <w:t>, El DIAL, International Private Law Review, 2008</w:t>
      </w:r>
    </w:p>
    <w:p w14:paraId="6732196E" w14:textId="309C49B9" w:rsidR="00BD0463" w:rsidRPr="00AD2179" w:rsidRDefault="00BD0463" w:rsidP="00817D88">
      <w:pPr>
        <w:spacing w:after="0" w:line="240" w:lineRule="auto"/>
        <w:jc w:val="both"/>
        <w:rPr>
          <w:rFonts w:cstheme="minorHAnsi"/>
          <w:i/>
          <w:iCs/>
        </w:rPr>
      </w:pPr>
      <w:r w:rsidRPr="00AD2179">
        <w:rPr>
          <w:rFonts w:cstheme="minorHAnsi"/>
          <w:b/>
          <w:bCs/>
          <w:i/>
          <w:iCs/>
        </w:rPr>
        <w:t>Protection and Management of Olympic Intellectual Property at the XX Olympic Winter Games Torino 2006</w:t>
      </w:r>
      <w:r w:rsidRPr="00AD2179">
        <w:rPr>
          <w:rFonts w:cstheme="minorHAnsi"/>
          <w:i/>
          <w:iCs/>
        </w:rPr>
        <w:t>, El DIAL, Sports Law Review, 2007</w:t>
      </w:r>
    </w:p>
    <w:p w14:paraId="2B4FA7C3" w14:textId="6996DE2A" w:rsidR="006B1CD0" w:rsidRPr="00AD2179" w:rsidRDefault="00BD0463" w:rsidP="00817D88">
      <w:pPr>
        <w:spacing w:after="0" w:line="240" w:lineRule="auto"/>
        <w:jc w:val="both"/>
        <w:rPr>
          <w:rFonts w:cstheme="minorHAnsi"/>
          <w:i/>
          <w:iCs/>
        </w:rPr>
      </w:pPr>
      <w:r w:rsidRPr="00AD2179">
        <w:rPr>
          <w:rFonts w:cstheme="minorHAnsi"/>
          <w:b/>
          <w:bCs/>
          <w:i/>
          <w:iCs/>
        </w:rPr>
        <w:t>What is the Economic Analysis of Law?</w:t>
      </w:r>
      <w:r w:rsidRPr="00AD2179">
        <w:rPr>
          <w:rFonts w:cstheme="minorHAnsi"/>
          <w:i/>
          <w:iCs/>
        </w:rPr>
        <w:t xml:space="preserve"> Mergers News, </w:t>
      </w:r>
      <w:r w:rsidR="00840A39" w:rsidRPr="00AD2179">
        <w:rPr>
          <w:rFonts w:cstheme="minorHAnsi"/>
          <w:i/>
          <w:iCs/>
        </w:rPr>
        <w:t>Rosario</w:t>
      </w:r>
      <w:r w:rsidRPr="00AD2179">
        <w:rPr>
          <w:rFonts w:cstheme="minorHAnsi"/>
          <w:i/>
          <w:iCs/>
        </w:rPr>
        <w:t>, 2007</w:t>
      </w:r>
    </w:p>
    <w:p w14:paraId="7D639C4A" w14:textId="2BB304AD" w:rsidR="00BD0463" w:rsidRPr="00AD2179" w:rsidRDefault="00BD0463" w:rsidP="00817D88">
      <w:pPr>
        <w:spacing w:after="0" w:line="240" w:lineRule="auto"/>
        <w:jc w:val="both"/>
        <w:rPr>
          <w:rFonts w:cstheme="minorHAnsi"/>
          <w:i/>
          <w:iCs/>
        </w:rPr>
      </w:pPr>
      <w:r w:rsidRPr="00AD2179">
        <w:rPr>
          <w:rFonts w:cstheme="minorHAnsi"/>
          <w:b/>
          <w:bCs/>
          <w:i/>
          <w:iCs/>
        </w:rPr>
        <w:t>Comments to the bill extending copyright duration in Argentina</w:t>
      </w:r>
      <w:r w:rsidR="006F681E" w:rsidRPr="00AD2179">
        <w:rPr>
          <w:rFonts w:cstheme="minorHAnsi"/>
          <w:i/>
          <w:iCs/>
        </w:rPr>
        <w:t>,</w:t>
      </w:r>
      <w:r w:rsidRPr="00AD2179">
        <w:rPr>
          <w:rFonts w:cstheme="minorHAnsi"/>
          <w:i/>
          <w:iCs/>
        </w:rPr>
        <w:t xml:space="preserve"> El DIAL, Intellectual Property Law Review, 2006</w:t>
      </w:r>
    </w:p>
    <w:p w14:paraId="716FCC60" w14:textId="13B3BF4C" w:rsidR="00BD0463" w:rsidRPr="00AD2179" w:rsidRDefault="00BD0463" w:rsidP="00817D88">
      <w:pPr>
        <w:spacing w:after="0" w:line="240" w:lineRule="auto"/>
        <w:jc w:val="both"/>
        <w:rPr>
          <w:rFonts w:cstheme="minorHAnsi"/>
          <w:i/>
          <w:iCs/>
        </w:rPr>
      </w:pPr>
      <w:r w:rsidRPr="00AD2179">
        <w:rPr>
          <w:rFonts w:cstheme="minorHAnsi"/>
          <w:b/>
          <w:bCs/>
          <w:i/>
          <w:iCs/>
        </w:rPr>
        <w:t>A market for laws in Argentina?</w:t>
      </w:r>
      <w:r w:rsidRPr="00AD2179">
        <w:rPr>
          <w:rFonts w:cstheme="minorHAnsi"/>
          <w:i/>
          <w:iCs/>
        </w:rPr>
        <w:t xml:space="preserve"> Mergers News, </w:t>
      </w:r>
      <w:r w:rsidR="00840A39" w:rsidRPr="00AD2179">
        <w:rPr>
          <w:rFonts w:cstheme="minorHAnsi"/>
          <w:i/>
          <w:iCs/>
        </w:rPr>
        <w:t xml:space="preserve">Rosario, </w:t>
      </w:r>
      <w:r w:rsidRPr="00AD2179">
        <w:rPr>
          <w:rFonts w:cstheme="minorHAnsi"/>
          <w:i/>
          <w:iCs/>
        </w:rPr>
        <w:t>2006</w:t>
      </w:r>
    </w:p>
    <w:p w14:paraId="690064B3" w14:textId="31F3F7AC" w:rsidR="00BD0463" w:rsidRPr="00AD2179" w:rsidRDefault="00BD0463" w:rsidP="00817D88">
      <w:pPr>
        <w:spacing w:after="0" w:line="240" w:lineRule="auto"/>
        <w:jc w:val="both"/>
        <w:rPr>
          <w:rFonts w:cstheme="minorHAnsi"/>
          <w:i/>
          <w:iCs/>
        </w:rPr>
      </w:pPr>
      <w:r w:rsidRPr="00AD2179">
        <w:rPr>
          <w:rFonts w:cstheme="minorHAnsi"/>
          <w:b/>
          <w:bCs/>
          <w:i/>
          <w:iCs/>
        </w:rPr>
        <w:t>The translator and the copyright</w:t>
      </w:r>
      <w:r w:rsidRPr="00AD2179">
        <w:rPr>
          <w:rFonts w:cstheme="minorHAnsi"/>
          <w:i/>
          <w:iCs/>
        </w:rPr>
        <w:t>, Gazette of the Association of Translators</w:t>
      </w:r>
      <w:r w:rsidR="00840A39" w:rsidRPr="00AD2179">
        <w:rPr>
          <w:rFonts w:cstheme="minorHAnsi"/>
          <w:i/>
          <w:iCs/>
        </w:rPr>
        <w:t>, Buenos Aires</w:t>
      </w:r>
      <w:r w:rsidRPr="00AD2179">
        <w:rPr>
          <w:rFonts w:cstheme="minorHAnsi"/>
          <w:i/>
          <w:iCs/>
        </w:rPr>
        <w:t>, 2005</w:t>
      </w:r>
    </w:p>
    <w:p w14:paraId="4F242189" w14:textId="6E865C5F" w:rsidR="00BD0463" w:rsidRPr="00AD2179" w:rsidRDefault="00BD0463" w:rsidP="00817D88">
      <w:pPr>
        <w:spacing w:after="0" w:line="240" w:lineRule="auto"/>
        <w:jc w:val="both"/>
        <w:rPr>
          <w:rFonts w:cstheme="minorHAnsi"/>
          <w:i/>
          <w:iCs/>
        </w:rPr>
      </w:pPr>
      <w:r w:rsidRPr="00AD2179">
        <w:rPr>
          <w:rFonts w:cstheme="minorHAnsi"/>
          <w:b/>
          <w:bCs/>
          <w:i/>
          <w:iCs/>
        </w:rPr>
        <w:t>Speechless Trademarks? Dilution Theory Meets Freedom of Speech</w:t>
      </w:r>
      <w:r w:rsidR="006F681E" w:rsidRPr="00AD2179">
        <w:rPr>
          <w:rFonts w:cstheme="minorHAnsi"/>
          <w:i/>
          <w:iCs/>
        </w:rPr>
        <w:t>,</w:t>
      </w:r>
      <w:r w:rsidRPr="00AD2179">
        <w:rPr>
          <w:rFonts w:cstheme="minorHAnsi"/>
          <w:i/>
          <w:iCs/>
        </w:rPr>
        <w:t xml:space="preserve"> WIPO Collection of Papers, 2005</w:t>
      </w:r>
    </w:p>
    <w:p w14:paraId="38275DEF" w14:textId="17DBBA38" w:rsidR="00BD0463" w:rsidRPr="00AD2179" w:rsidRDefault="00BD0463" w:rsidP="00817D88">
      <w:pPr>
        <w:spacing w:after="0" w:line="240" w:lineRule="auto"/>
        <w:jc w:val="both"/>
        <w:rPr>
          <w:rFonts w:cstheme="minorHAnsi"/>
          <w:i/>
          <w:iCs/>
        </w:rPr>
      </w:pPr>
      <w:r w:rsidRPr="00AD2179">
        <w:rPr>
          <w:rFonts w:cstheme="minorHAnsi"/>
          <w:b/>
          <w:bCs/>
          <w:i/>
          <w:iCs/>
        </w:rPr>
        <w:t xml:space="preserve">Myths, </w:t>
      </w:r>
      <w:r w:rsidR="00435C2A" w:rsidRPr="00AD2179">
        <w:rPr>
          <w:rFonts w:cstheme="minorHAnsi"/>
          <w:b/>
          <w:bCs/>
          <w:i/>
          <w:iCs/>
        </w:rPr>
        <w:t>prejudices,</w:t>
      </w:r>
      <w:r w:rsidRPr="00AD2179">
        <w:rPr>
          <w:rFonts w:cstheme="minorHAnsi"/>
          <w:b/>
          <w:bCs/>
          <w:i/>
          <w:iCs/>
        </w:rPr>
        <w:t xml:space="preserve"> and refle</w:t>
      </w:r>
      <w:r w:rsidR="00A1635D" w:rsidRPr="00AD2179">
        <w:rPr>
          <w:rFonts w:cstheme="minorHAnsi"/>
          <w:b/>
          <w:bCs/>
          <w:i/>
          <w:iCs/>
        </w:rPr>
        <w:t>ct</w:t>
      </w:r>
      <w:r w:rsidRPr="00AD2179">
        <w:rPr>
          <w:rFonts w:cstheme="minorHAnsi"/>
          <w:b/>
          <w:bCs/>
          <w:i/>
          <w:iCs/>
        </w:rPr>
        <w:t>ions on the Economic Analysis of Law</w:t>
      </w:r>
      <w:r w:rsidRPr="00AD2179">
        <w:rPr>
          <w:rFonts w:cstheme="minorHAnsi"/>
          <w:i/>
          <w:iCs/>
        </w:rPr>
        <w:t>, El Derecho, 2004</w:t>
      </w:r>
    </w:p>
    <w:p w14:paraId="594B7982" w14:textId="5FB1AE83" w:rsidR="00BD0463" w:rsidRPr="00AD2179" w:rsidRDefault="00BD0463" w:rsidP="00817D88">
      <w:pPr>
        <w:spacing w:after="0" w:line="240" w:lineRule="auto"/>
        <w:jc w:val="both"/>
        <w:rPr>
          <w:rFonts w:cstheme="minorHAnsi"/>
          <w:i/>
          <w:iCs/>
        </w:rPr>
      </w:pPr>
      <w:r w:rsidRPr="00AD2179">
        <w:rPr>
          <w:rFonts w:cstheme="minorHAnsi"/>
          <w:b/>
          <w:bCs/>
          <w:i/>
          <w:iCs/>
        </w:rPr>
        <w:t>Farewell</w:t>
      </w:r>
      <w:r w:rsidR="00A1635D" w:rsidRPr="00AD2179">
        <w:rPr>
          <w:rFonts w:cstheme="minorHAnsi"/>
          <w:b/>
          <w:bCs/>
          <w:i/>
          <w:iCs/>
        </w:rPr>
        <w:t>,</w:t>
      </w:r>
      <w:r w:rsidRPr="00AD2179">
        <w:rPr>
          <w:rFonts w:cstheme="minorHAnsi"/>
          <w:b/>
          <w:bCs/>
          <w:i/>
          <w:iCs/>
        </w:rPr>
        <w:t xml:space="preserve"> beloved Buenos Aires? The future of foreign companies chartered at the Autonomous City of Buenos Aires. Opportunity for </w:t>
      </w:r>
      <w:r w:rsidR="00942D3F" w:rsidRPr="00AD2179">
        <w:rPr>
          <w:rFonts w:cstheme="minorHAnsi"/>
          <w:b/>
          <w:bCs/>
          <w:i/>
          <w:iCs/>
        </w:rPr>
        <w:t xml:space="preserve">the </w:t>
      </w:r>
      <w:r w:rsidRPr="00AD2179">
        <w:rPr>
          <w:rFonts w:cstheme="minorHAnsi"/>
          <w:b/>
          <w:bCs/>
          <w:i/>
          <w:iCs/>
        </w:rPr>
        <w:t>provinces?</w:t>
      </w:r>
      <w:r w:rsidRPr="00AD2179">
        <w:rPr>
          <w:rFonts w:cstheme="minorHAnsi"/>
          <w:i/>
          <w:iCs/>
        </w:rPr>
        <w:t xml:space="preserve"> Journal of the Rosario Bar Association, 2003</w:t>
      </w:r>
    </w:p>
    <w:p w14:paraId="3F814858" w14:textId="49765167" w:rsidR="00BD0463" w:rsidRPr="00AD2179" w:rsidRDefault="00BD0463" w:rsidP="00817D88">
      <w:pPr>
        <w:spacing w:after="0" w:line="240" w:lineRule="auto"/>
        <w:jc w:val="both"/>
        <w:rPr>
          <w:rFonts w:cstheme="minorHAnsi"/>
          <w:i/>
          <w:iCs/>
        </w:rPr>
      </w:pPr>
      <w:r w:rsidRPr="00AD2179">
        <w:rPr>
          <w:rFonts w:cstheme="minorHAnsi"/>
          <w:b/>
          <w:bCs/>
          <w:i/>
          <w:iCs/>
        </w:rPr>
        <w:t>Electronic Notifications</w:t>
      </w:r>
      <w:r w:rsidRPr="00AD2179">
        <w:rPr>
          <w:rFonts w:cstheme="minorHAnsi"/>
          <w:i/>
          <w:iCs/>
        </w:rPr>
        <w:t>, Zeus Law Review, 2002</w:t>
      </w:r>
    </w:p>
    <w:p w14:paraId="5DC122D2" w14:textId="1D26CBF2" w:rsidR="00BD0463" w:rsidRPr="00AD2179" w:rsidRDefault="00BD0463" w:rsidP="00817D88">
      <w:pPr>
        <w:spacing w:after="0" w:line="240" w:lineRule="auto"/>
        <w:jc w:val="both"/>
        <w:rPr>
          <w:rFonts w:cstheme="minorHAnsi"/>
          <w:i/>
          <w:iCs/>
        </w:rPr>
      </w:pPr>
      <w:r w:rsidRPr="00AD2179">
        <w:rPr>
          <w:rFonts w:cstheme="minorHAnsi"/>
          <w:b/>
          <w:bCs/>
          <w:i/>
          <w:iCs/>
        </w:rPr>
        <w:t>Information Society</w:t>
      </w:r>
      <w:r w:rsidR="00840A39" w:rsidRPr="00AD2179">
        <w:rPr>
          <w:rFonts w:cstheme="minorHAnsi"/>
          <w:b/>
          <w:bCs/>
          <w:i/>
          <w:iCs/>
        </w:rPr>
        <w:t>’s</w:t>
      </w:r>
      <w:r w:rsidR="0070303C" w:rsidRPr="00AD2179">
        <w:rPr>
          <w:rFonts w:cstheme="minorHAnsi"/>
          <w:b/>
          <w:bCs/>
          <w:i/>
          <w:iCs/>
        </w:rPr>
        <w:t xml:space="preserve"> Legal Challenges</w:t>
      </w:r>
      <w:r w:rsidRPr="00AD2179">
        <w:rPr>
          <w:rFonts w:cstheme="minorHAnsi"/>
          <w:b/>
          <w:bCs/>
          <w:i/>
          <w:iCs/>
        </w:rPr>
        <w:t>. Introduction to Digital Signatures</w:t>
      </w:r>
      <w:r w:rsidRPr="00AD2179">
        <w:rPr>
          <w:rFonts w:cstheme="minorHAnsi"/>
          <w:i/>
          <w:iCs/>
        </w:rPr>
        <w:t>, Journal of Law and Business, Austral University, 2001</w:t>
      </w:r>
    </w:p>
    <w:p w14:paraId="23252284" w14:textId="77777777" w:rsidR="00C4427A" w:rsidRPr="00AD2179" w:rsidRDefault="00C4427A" w:rsidP="00817D88">
      <w:pPr>
        <w:pStyle w:val="ListParagraph"/>
        <w:spacing w:after="0" w:line="240" w:lineRule="auto"/>
        <w:ind w:left="0"/>
        <w:jc w:val="both"/>
        <w:rPr>
          <w:rFonts w:cstheme="minorHAnsi"/>
          <w:b/>
          <w:bCs/>
        </w:rPr>
      </w:pPr>
    </w:p>
    <w:p w14:paraId="21B8C145" w14:textId="3E80B1F4" w:rsidR="00BD0463" w:rsidRPr="00AD2179" w:rsidRDefault="00BC11CE" w:rsidP="00817D88">
      <w:pPr>
        <w:pStyle w:val="ListParagraph"/>
        <w:spacing w:after="0" w:line="240" w:lineRule="auto"/>
        <w:ind w:left="0"/>
        <w:jc w:val="both"/>
        <w:rPr>
          <w:rFonts w:cstheme="minorHAnsi"/>
          <w:b/>
          <w:bCs/>
          <w:caps/>
        </w:rPr>
      </w:pPr>
      <w:r w:rsidRPr="00AD2179">
        <w:rPr>
          <w:rFonts w:cstheme="minorHAnsi"/>
          <w:b/>
          <w:bCs/>
          <w:caps/>
        </w:rPr>
        <w:t>ONLINE PUBLICATIONS</w:t>
      </w:r>
    </w:p>
    <w:p w14:paraId="41D49DAF" w14:textId="64F3BF2E" w:rsidR="008D09F4" w:rsidRPr="00AD2179" w:rsidRDefault="008D09F4" w:rsidP="00817D88">
      <w:pPr>
        <w:spacing w:after="0" w:line="240" w:lineRule="auto"/>
        <w:jc w:val="both"/>
        <w:rPr>
          <w:rFonts w:cstheme="minorHAnsi"/>
          <w:i/>
          <w:iCs/>
        </w:rPr>
      </w:pPr>
      <w:r w:rsidRPr="00AD2179">
        <w:rPr>
          <w:rFonts w:cstheme="minorHAnsi"/>
          <w:b/>
          <w:bCs/>
          <w:i/>
          <w:iCs/>
        </w:rPr>
        <w:t xml:space="preserve">The impact of the </w:t>
      </w:r>
      <w:r w:rsidR="0025589D" w:rsidRPr="00AD2179">
        <w:rPr>
          <w:rFonts w:cstheme="minorHAnsi"/>
          <w:b/>
          <w:bCs/>
          <w:i/>
          <w:iCs/>
        </w:rPr>
        <w:t>“</w:t>
      </w:r>
      <w:r w:rsidRPr="00AD2179">
        <w:rPr>
          <w:rFonts w:cstheme="minorHAnsi"/>
          <w:b/>
          <w:bCs/>
          <w:i/>
          <w:iCs/>
        </w:rPr>
        <w:t>Paying</w:t>
      </w:r>
      <w:r w:rsidR="0025589D" w:rsidRPr="00AD2179">
        <w:rPr>
          <w:rFonts w:cstheme="minorHAnsi"/>
          <w:b/>
          <w:bCs/>
          <w:i/>
          <w:iCs/>
        </w:rPr>
        <w:t>”</w:t>
      </w:r>
      <w:r w:rsidRPr="00AD2179">
        <w:rPr>
          <w:rFonts w:cstheme="minorHAnsi"/>
          <w:b/>
          <w:bCs/>
          <w:i/>
          <w:iCs/>
        </w:rPr>
        <w:t xml:space="preserve"> Public Domain on Creative Commons</w:t>
      </w:r>
      <w:r w:rsidRPr="00AD2179">
        <w:rPr>
          <w:rFonts w:cstheme="minorHAnsi"/>
          <w:i/>
          <w:iCs/>
        </w:rPr>
        <w:t>, (I) and (II), Medium, 13 June 2021</w:t>
      </w:r>
    </w:p>
    <w:p w14:paraId="14B21200" w14:textId="0FF121A0" w:rsidR="008D09F4" w:rsidRPr="00AD2179" w:rsidRDefault="008D09F4" w:rsidP="00817D88">
      <w:pPr>
        <w:spacing w:after="0" w:line="240" w:lineRule="auto"/>
        <w:jc w:val="both"/>
        <w:rPr>
          <w:rFonts w:cstheme="minorHAnsi"/>
          <w:i/>
          <w:iCs/>
        </w:rPr>
      </w:pPr>
      <w:r w:rsidRPr="00AD2179">
        <w:rPr>
          <w:rFonts w:cstheme="minorHAnsi"/>
          <w:b/>
          <w:bCs/>
          <w:i/>
          <w:iCs/>
        </w:rPr>
        <w:t>Open educational resources for emergency remote teaching – a new paradigm?</w:t>
      </w:r>
      <w:r w:rsidRPr="00AD2179">
        <w:rPr>
          <w:rFonts w:cstheme="minorHAnsi"/>
          <w:i/>
          <w:iCs/>
        </w:rPr>
        <w:t xml:space="preserve"> The Conversation, 23 September 2020</w:t>
      </w:r>
    </w:p>
    <w:p w14:paraId="47DB4417" w14:textId="4C70F663" w:rsidR="00BD0463" w:rsidRPr="00AD2179" w:rsidRDefault="00BD0463" w:rsidP="00817D88">
      <w:pPr>
        <w:spacing w:after="0" w:line="240" w:lineRule="auto"/>
        <w:jc w:val="both"/>
        <w:rPr>
          <w:rFonts w:cstheme="minorHAnsi"/>
          <w:i/>
          <w:iCs/>
        </w:rPr>
      </w:pPr>
      <w:r w:rsidRPr="00AD2179">
        <w:rPr>
          <w:rFonts w:cstheme="minorHAnsi"/>
          <w:b/>
          <w:bCs/>
          <w:i/>
          <w:iCs/>
        </w:rPr>
        <w:lastRenderedPageBreak/>
        <w:t>Argentina opens public debate on reform of its copyright and related rights legislation</w:t>
      </w:r>
      <w:r w:rsidRPr="00AD2179">
        <w:rPr>
          <w:rFonts w:cstheme="minorHAnsi"/>
          <w:i/>
          <w:iCs/>
        </w:rPr>
        <w:t>, CERLALC-UNESCO, Copyright Blog, 6</w:t>
      </w:r>
      <w:r w:rsidR="00942D3F" w:rsidRPr="00AD2179">
        <w:rPr>
          <w:rFonts w:cstheme="minorHAnsi"/>
          <w:i/>
          <w:iCs/>
        </w:rPr>
        <w:t xml:space="preserve"> April </w:t>
      </w:r>
      <w:r w:rsidRPr="00AD2179">
        <w:rPr>
          <w:rFonts w:cstheme="minorHAnsi"/>
          <w:i/>
          <w:iCs/>
        </w:rPr>
        <w:t>2017</w:t>
      </w:r>
    </w:p>
    <w:p w14:paraId="41CFFFE5" w14:textId="1A19568D" w:rsidR="00BD0463" w:rsidRPr="00AD2179" w:rsidRDefault="00BD0463" w:rsidP="00817D88">
      <w:pPr>
        <w:spacing w:after="0" w:line="240" w:lineRule="auto"/>
        <w:jc w:val="both"/>
        <w:rPr>
          <w:rFonts w:cstheme="minorHAnsi"/>
          <w:i/>
          <w:iCs/>
        </w:rPr>
      </w:pPr>
      <w:r w:rsidRPr="00AD2179">
        <w:rPr>
          <w:rFonts w:cstheme="minorHAnsi"/>
          <w:b/>
          <w:bCs/>
          <w:i/>
          <w:iCs/>
        </w:rPr>
        <w:t>Delhi</w:t>
      </w:r>
      <w:r w:rsidR="0025589D" w:rsidRPr="00AD2179">
        <w:rPr>
          <w:rFonts w:cstheme="minorHAnsi"/>
          <w:b/>
          <w:bCs/>
          <w:i/>
          <w:iCs/>
        </w:rPr>
        <w:t>’</w:t>
      </w:r>
      <w:r w:rsidRPr="00AD2179">
        <w:rPr>
          <w:rFonts w:cstheme="minorHAnsi"/>
          <w:b/>
          <w:bCs/>
          <w:i/>
          <w:iCs/>
        </w:rPr>
        <w:t xml:space="preserve">s High Court decision in favour of a university photocopier…To celebrate or to </w:t>
      </w:r>
      <w:r w:rsidR="004B44D8" w:rsidRPr="00AD2179">
        <w:rPr>
          <w:rFonts w:cstheme="minorHAnsi"/>
          <w:b/>
          <w:bCs/>
          <w:i/>
          <w:iCs/>
        </w:rPr>
        <w:t>worry?</w:t>
      </w:r>
      <w:r w:rsidRPr="00AD2179">
        <w:rPr>
          <w:rFonts w:cstheme="minorHAnsi"/>
          <w:i/>
          <w:iCs/>
        </w:rPr>
        <w:t xml:space="preserve"> CERLALC-UNESCO, Copyright Blog, 9</w:t>
      </w:r>
      <w:r w:rsidR="00E725C8" w:rsidRPr="00AD2179">
        <w:rPr>
          <w:rFonts w:cstheme="minorHAnsi"/>
          <w:i/>
          <w:iCs/>
        </w:rPr>
        <w:t xml:space="preserve"> November 2</w:t>
      </w:r>
      <w:r w:rsidRPr="00AD2179">
        <w:rPr>
          <w:rFonts w:cstheme="minorHAnsi"/>
          <w:i/>
          <w:iCs/>
        </w:rPr>
        <w:t>016</w:t>
      </w:r>
    </w:p>
    <w:p w14:paraId="0E67269D" w14:textId="4C890392" w:rsidR="00ED2A7F" w:rsidRPr="00AD2179" w:rsidRDefault="00BD0463" w:rsidP="00817D88">
      <w:pPr>
        <w:spacing w:after="0" w:line="240" w:lineRule="auto"/>
        <w:jc w:val="both"/>
        <w:rPr>
          <w:rFonts w:cstheme="minorHAnsi"/>
          <w:i/>
          <w:iCs/>
        </w:rPr>
      </w:pPr>
      <w:r w:rsidRPr="00AD2179">
        <w:rPr>
          <w:rFonts w:cstheme="minorHAnsi"/>
          <w:b/>
          <w:bCs/>
          <w:i/>
          <w:iCs/>
        </w:rPr>
        <w:t xml:space="preserve">Argentina Passes Open Access Act </w:t>
      </w:r>
      <w:r w:rsidR="00787476" w:rsidRPr="00AD2179">
        <w:rPr>
          <w:rFonts w:cstheme="minorHAnsi"/>
          <w:b/>
          <w:bCs/>
          <w:i/>
          <w:iCs/>
        </w:rPr>
        <w:t>for</w:t>
      </w:r>
      <w:r w:rsidRPr="00AD2179">
        <w:rPr>
          <w:rFonts w:cstheme="minorHAnsi"/>
          <w:b/>
          <w:bCs/>
          <w:i/>
          <w:iCs/>
        </w:rPr>
        <w:t xml:space="preserve"> Publicly Funded Research</w:t>
      </w:r>
      <w:r w:rsidRPr="00AD2179">
        <w:rPr>
          <w:rFonts w:cstheme="minorHAnsi"/>
          <w:i/>
          <w:iCs/>
        </w:rPr>
        <w:t>, IP</w:t>
      </w:r>
      <w:r w:rsidR="00F5003A" w:rsidRPr="00AD2179">
        <w:rPr>
          <w:rFonts w:cstheme="minorHAnsi"/>
          <w:i/>
          <w:iCs/>
        </w:rPr>
        <w:t xml:space="preserve"> </w:t>
      </w:r>
      <w:r w:rsidRPr="00AD2179">
        <w:rPr>
          <w:rFonts w:cstheme="minorHAnsi"/>
          <w:i/>
          <w:iCs/>
        </w:rPr>
        <w:t>WATCH, 16</w:t>
      </w:r>
      <w:r w:rsidR="00E725C8" w:rsidRPr="00AD2179">
        <w:rPr>
          <w:rFonts w:cstheme="minorHAnsi"/>
          <w:i/>
          <w:iCs/>
        </w:rPr>
        <w:t xml:space="preserve"> December </w:t>
      </w:r>
      <w:r w:rsidRPr="00AD2179">
        <w:rPr>
          <w:rFonts w:cstheme="minorHAnsi"/>
          <w:i/>
          <w:iCs/>
        </w:rPr>
        <w:t>2013</w:t>
      </w:r>
    </w:p>
    <w:p w14:paraId="787DF691" w14:textId="1A0B236A" w:rsidR="00BD0463" w:rsidRPr="00AD2179" w:rsidRDefault="00BD0463" w:rsidP="00817D88">
      <w:pPr>
        <w:spacing w:after="0" w:line="240" w:lineRule="auto"/>
        <w:jc w:val="both"/>
        <w:rPr>
          <w:rFonts w:cstheme="minorHAnsi"/>
          <w:i/>
          <w:iCs/>
        </w:rPr>
      </w:pPr>
      <w:r w:rsidRPr="00AD2179">
        <w:rPr>
          <w:rFonts w:cstheme="minorHAnsi"/>
          <w:b/>
          <w:bCs/>
          <w:i/>
          <w:iCs/>
        </w:rPr>
        <w:t xml:space="preserve">Community Right </w:t>
      </w:r>
      <w:r w:rsidR="00787476" w:rsidRPr="00AD2179">
        <w:rPr>
          <w:rFonts w:cstheme="minorHAnsi"/>
          <w:b/>
          <w:bCs/>
          <w:i/>
          <w:iCs/>
        </w:rPr>
        <w:t>to</w:t>
      </w:r>
      <w:r w:rsidRPr="00AD2179">
        <w:rPr>
          <w:rFonts w:cstheme="minorHAnsi"/>
          <w:b/>
          <w:bCs/>
          <w:i/>
          <w:iCs/>
        </w:rPr>
        <w:t xml:space="preserve"> Access Unpublished Works Trumps Moral Rights </w:t>
      </w:r>
      <w:r w:rsidR="00435C2A" w:rsidRPr="00AD2179">
        <w:rPr>
          <w:rFonts w:cstheme="minorHAnsi"/>
          <w:b/>
          <w:bCs/>
          <w:i/>
          <w:iCs/>
        </w:rPr>
        <w:t>of</w:t>
      </w:r>
      <w:r w:rsidRPr="00AD2179">
        <w:rPr>
          <w:rFonts w:cstheme="minorHAnsi"/>
          <w:b/>
          <w:bCs/>
          <w:i/>
          <w:iCs/>
        </w:rPr>
        <w:t xml:space="preserve"> Heir</w:t>
      </w:r>
      <w:r w:rsidRPr="00AD2179">
        <w:rPr>
          <w:rFonts w:cstheme="minorHAnsi"/>
          <w:i/>
          <w:iCs/>
        </w:rPr>
        <w:t>, Argentine Court Says, IP</w:t>
      </w:r>
      <w:r w:rsidR="00F5003A" w:rsidRPr="00AD2179">
        <w:rPr>
          <w:rFonts w:cstheme="minorHAnsi"/>
          <w:i/>
          <w:iCs/>
        </w:rPr>
        <w:t xml:space="preserve"> </w:t>
      </w:r>
      <w:r w:rsidRPr="00AD2179">
        <w:rPr>
          <w:rFonts w:cstheme="minorHAnsi"/>
          <w:i/>
          <w:iCs/>
        </w:rPr>
        <w:t>WATCH, 11</w:t>
      </w:r>
      <w:r w:rsidR="00E725C8" w:rsidRPr="00AD2179">
        <w:rPr>
          <w:rFonts w:cstheme="minorHAnsi"/>
          <w:i/>
          <w:iCs/>
        </w:rPr>
        <w:t xml:space="preserve"> April </w:t>
      </w:r>
      <w:r w:rsidRPr="00AD2179">
        <w:rPr>
          <w:rFonts w:cstheme="minorHAnsi"/>
          <w:i/>
          <w:iCs/>
        </w:rPr>
        <w:t xml:space="preserve">2013 </w:t>
      </w:r>
    </w:p>
    <w:p w14:paraId="0A2DDD39" w14:textId="7F344A42" w:rsidR="00D05A4B" w:rsidRPr="00AD2179" w:rsidRDefault="00BD0463" w:rsidP="00817D88">
      <w:pPr>
        <w:spacing w:after="0" w:line="240" w:lineRule="auto"/>
        <w:jc w:val="both"/>
        <w:rPr>
          <w:rFonts w:cstheme="minorHAnsi"/>
        </w:rPr>
      </w:pPr>
      <w:r w:rsidRPr="00AD2179">
        <w:rPr>
          <w:rFonts w:cstheme="minorHAnsi"/>
          <w:b/>
          <w:bCs/>
          <w:i/>
          <w:iCs/>
        </w:rPr>
        <w:t>Analysis: Argentine Court Clarifies What Patent Holders Can – And Cannot – Prohibit</w:t>
      </w:r>
      <w:r w:rsidRPr="00AD2179">
        <w:rPr>
          <w:rFonts w:cstheme="minorHAnsi"/>
          <w:i/>
          <w:iCs/>
        </w:rPr>
        <w:t>, IP</w:t>
      </w:r>
      <w:r w:rsidR="00F5003A" w:rsidRPr="00AD2179">
        <w:rPr>
          <w:rFonts w:cstheme="minorHAnsi"/>
          <w:i/>
          <w:iCs/>
        </w:rPr>
        <w:t xml:space="preserve"> </w:t>
      </w:r>
      <w:r w:rsidRPr="00AD2179">
        <w:rPr>
          <w:rFonts w:cstheme="minorHAnsi"/>
          <w:i/>
          <w:iCs/>
        </w:rPr>
        <w:t>WATCH, 14</w:t>
      </w:r>
      <w:r w:rsidR="00E725C8" w:rsidRPr="00AD2179">
        <w:rPr>
          <w:rFonts w:cstheme="minorHAnsi"/>
          <w:i/>
          <w:iCs/>
        </w:rPr>
        <w:t xml:space="preserve"> November </w:t>
      </w:r>
      <w:r w:rsidRPr="00AD2179">
        <w:rPr>
          <w:rFonts w:cstheme="minorHAnsi"/>
          <w:i/>
          <w:iCs/>
        </w:rPr>
        <w:t>2012</w:t>
      </w:r>
      <w:r w:rsidRPr="00AD2179">
        <w:rPr>
          <w:rFonts w:cstheme="minorHAnsi"/>
          <w:b/>
          <w:bCs/>
          <w:i/>
          <w:iCs/>
        </w:rPr>
        <w:t xml:space="preserve">Two Key Laws </w:t>
      </w:r>
      <w:r w:rsidR="00787476" w:rsidRPr="00AD2179">
        <w:rPr>
          <w:rFonts w:cstheme="minorHAnsi"/>
          <w:b/>
          <w:bCs/>
          <w:i/>
          <w:iCs/>
        </w:rPr>
        <w:t>for</w:t>
      </w:r>
      <w:r w:rsidRPr="00AD2179">
        <w:rPr>
          <w:rFonts w:cstheme="minorHAnsi"/>
          <w:b/>
          <w:bCs/>
          <w:i/>
          <w:iCs/>
        </w:rPr>
        <w:t xml:space="preserve"> The Public Domain Fare Differently </w:t>
      </w:r>
      <w:r w:rsidR="006F681E" w:rsidRPr="00AD2179">
        <w:rPr>
          <w:rFonts w:cstheme="minorHAnsi"/>
          <w:b/>
          <w:bCs/>
          <w:i/>
          <w:iCs/>
        </w:rPr>
        <w:t xml:space="preserve">Before the </w:t>
      </w:r>
      <w:r w:rsidRPr="00AD2179">
        <w:rPr>
          <w:rFonts w:cstheme="minorHAnsi"/>
          <w:b/>
          <w:bCs/>
          <w:i/>
          <w:iCs/>
        </w:rPr>
        <w:t>Argentine Congress</w:t>
      </w:r>
      <w:r w:rsidRPr="00AD2179">
        <w:rPr>
          <w:rFonts w:cstheme="minorHAnsi"/>
          <w:i/>
          <w:iCs/>
        </w:rPr>
        <w:t>, IP</w:t>
      </w:r>
      <w:r w:rsidR="00F5003A" w:rsidRPr="00AD2179">
        <w:rPr>
          <w:rFonts w:cstheme="minorHAnsi"/>
          <w:i/>
          <w:iCs/>
        </w:rPr>
        <w:t xml:space="preserve"> </w:t>
      </w:r>
      <w:r w:rsidRPr="00AD2179">
        <w:rPr>
          <w:rFonts w:cstheme="minorHAnsi"/>
          <w:i/>
          <w:iCs/>
        </w:rPr>
        <w:t>WATCH, 20</w:t>
      </w:r>
      <w:r w:rsidR="00E725C8" w:rsidRPr="00AD2179">
        <w:rPr>
          <w:rFonts w:cstheme="minorHAnsi"/>
          <w:i/>
          <w:iCs/>
        </w:rPr>
        <w:t xml:space="preserve"> October </w:t>
      </w:r>
      <w:r w:rsidRPr="00AD2179">
        <w:rPr>
          <w:rFonts w:cstheme="minorHAnsi"/>
          <w:i/>
          <w:iCs/>
        </w:rPr>
        <w:t>2012</w:t>
      </w:r>
    </w:p>
    <w:sectPr w:rsidR="00D05A4B" w:rsidRPr="00AD2179" w:rsidSect="00A65E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EF368" w14:textId="77777777" w:rsidR="00394C83" w:rsidRDefault="00394C83" w:rsidP="00685E32">
      <w:pPr>
        <w:spacing w:after="0" w:line="240" w:lineRule="auto"/>
      </w:pPr>
      <w:r>
        <w:separator/>
      </w:r>
    </w:p>
  </w:endnote>
  <w:endnote w:type="continuationSeparator" w:id="0">
    <w:p w14:paraId="6AA1695D" w14:textId="77777777" w:rsidR="00394C83" w:rsidRDefault="00394C83" w:rsidP="00685E32">
      <w:pPr>
        <w:spacing w:after="0" w:line="240" w:lineRule="auto"/>
      </w:pPr>
      <w:r>
        <w:continuationSeparator/>
      </w:r>
    </w:p>
  </w:endnote>
  <w:endnote w:type="continuationNotice" w:id="1">
    <w:p w14:paraId="2C4EAFC0" w14:textId="77777777" w:rsidR="00394C83" w:rsidRDefault="00394C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160381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20F079E" w14:textId="77777777" w:rsidR="00313275" w:rsidRDefault="00313275" w:rsidP="004C145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5A3FE03" w14:textId="77777777" w:rsidR="00313275" w:rsidRDefault="003132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252257228"/>
      <w:docPartObj>
        <w:docPartGallery w:val="Page Numbers (Bottom of Page)"/>
        <w:docPartUnique/>
      </w:docPartObj>
    </w:sdtPr>
    <w:sdtEndPr>
      <w:rPr>
        <w:rFonts w:cstheme="minorHAnsi"/>
        <w:noProof/>
        <w:sz w:val="14"/>
        <w:szCs w:val="14"/>
      </w:rPr>
    </w:sdtEndPr>
    <w:sdtContent>
      <w:p w14:paraId="08463629" w14:textId="5E914EB2" w:rsidR="00DD3B58" w:rsidRPr="002A439B" w:rsidRDefault="00DD3B58">
        <w:pPr>
          <w:pStyle w:val="Footer"/>
          <w:jc w:val="center"/>
          <w:rPr>
            <w:sz w:val="18"/>
            <w:szCs w:val="18"/>
          </w:rPr>
        </w:pPr>
        <w:r w:rsidRPr="002A439B">
          <w:rPr>
            <w:sz w:val="18"/>
            <w:szCs w:val="18"/>
          </w:rPr>
          <w:fldChar w:fldCharType="begin"/>
        </w:r>
        <w:r w:rsidRPr="002A439B">
          <w:rPr>
            <w:sz w:val="18"/>
            <w:szCs w:val="18"/>
          </w:rPr>
          <w:instrText xml:space="preserve"> PAGE   \* MERGEFORMAT </w:instrText>
        </w:r>
        <w:r w:rsidRPr="002A439B">
          <w:rPr>
            <w:sz w:val="18"/>
            <w:szCs w:val="18"/>
          </w:rPr>
          <w:fldChar w:fldCharType="separate"/>
        </w:r>
        <w:r w:rsidRPr="002A439B">
          <w:rPr>
            <w:noProof/>
            <w:sz w:val="18"/>
            <w:szCs w:val="18"/>
          </w:rPr>
          <w:t>2</w:t>
        </w:r>
        <w:r w:rsidRPr="002A439B">
          <w:rPr>
            <w:noProof/>
            <w:sz w:val="18"/>
            <w:szCs w:val="18"/>
          </w:rPr>
          <w:fldChar w:fldCharType="end"/>
        </w:r>
      </w:p>
    </w:sdtContent>
  </w:sdt>
  <w:p w14:paraId="0A6BA820" w14:textId="77777777" w:rsidR="00313275" w:rsidRDefault="003132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7C98E" w14:textId="77777777" w:rsidR="002A439B" w:rsidRDefault="002A43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933EB" w14:textId="77777777" w:rsidR="00394C83" w:rsidRDefault="00394C83" w:rsidP="00685E32">
      <w:pPr>
        <w:spacing w:after="0" w:line="240" w:lineRule="auto"/>
      </w:pPr>
      <w:r>
        <w:separator/>
      </w:r>
    </w:p>
  </w:footnote>
  <w:footnote w:type="continuationSeparator" w:id="0">
    <w:p w14:paraId="14B6E72F" w14:textId="77777777" w:rsidR="00394C83" w:rsidRDefault="00394C83" w:rsidP="00685E32">
      <w:pPr>
        <w:spacing w:after="0" w:line="240" w:lineRule="auto"/>
      </w:pPr>
      <w:r>
        <w:continuationSeparator/>
      </w:r>
    </w:p>
  </w:footnote>
  <w:footnote w:type="continuationNotice" w:id="1">
    <w:p w14:paraId="07519940" w14:textId="77777777" w:rsidR="00394C83" w:rsidRDefault="00394C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DE4FB" w14:textId="77777777" w:rsidR="002A439B" w:rsidRDefault="002A43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47174" w14:textId="77777777" w:rsidR="00840A39" w:rsidRPr="002A439B" w:rsidRDefault="00840A39" w:rsidP="00840A39">
    <w:pPr>
      <w:spacing w:after="0" w:line="240" w:lineRule="auto"/>
      <w:ind w:left="2268" w:hanging="2268"/>
      <w:jc w:val="center"/>
      <w:rPr>
        <w:rFonts w:cstheme="minorHAnsi"/>
        <w:b/>
        <w:iCs/>
        <w:caps/>
        <w:color w:val="767171" w:themeColor="background2" w:themeShade="80"/>
        <w:sz w:val="18"/>
        <w:szCs w:val="18"/>
        <w:lang w:val="it-IT"/>
      </w:rPr>
    </w:pPr>
    <w:r w:rsidRPr="002A439B">
      <w:rPr>
        <w:rFonts w:cstheme="minorHAnsi"/>
        <w:b/>
        <w:iCs/>
        <w:caps/>
        <w:color w:val="767171" w:themeColor="background2" w:themeShade="80"/>
        <w:sz w:val="18"/>
        <w:szCs w:val="18"/>
        <w:lang w:val="it-IT"/>
      </w:rPr>
      <w:t>Maximiliano Marzetti</w:t>
    </w:r>
  </w:p>
  <w:p w14:paraId="08391E5A" w14:textId="67BA30E2" w:rsidR="00840A39" w:rsidRPr="002A439B" w:rsidRDefault="00840A39" w:rsidP="00840A39">
    <w:pPr>
      <w:spacing w:after="0" w:line="240" w:lineRule="auto"/>
      <w:ind w:left="2268" w:hanging="2268"/>
      <w:jc w:val="center"/>
      <w:rPr>
        <w:rFonts w:cstheme="minorHAnsi"/>
        <w:b/>
        <w:bCs/>
        <w:iCs/>
        <w:caps/>
        <w:color w:val="767171" w:themeColor="background2" w:themeShade="80"/>
        <w:sz w:val="18"/>
        <w:szCs w:val="18"/>
        <w:lang w:val="it-IT"/>
      </w:rPr>
    </w:pPr>
    <w:r w:rsidRPr="002A439B">
      <w:rPr>
        <w:rFonts w:cstheme="minorHAnsi"/>
        <w:b/>
        <w:bCs/>
        <w:iCs/>
        <w:caps/>
        <w:color w:val="767171" w:themeColor="background2" w:themeShade="80"/>
        <w:sz w:val="18"/>
        <w:szCs w:val="18"/>
        <w:lang w:val="it-IT"/>
      </w:rPr>
      <w:t>Curriculum Vitae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1711B" w14:textId="77777777" w:rsidR="002A439B" w:rsidRDefault="002A43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336DF"/>
    <w:multiLevelType w:val="hybridMultilevel"/>
    <w:tmpl w:val="70EA46C4"/>
    <w:lvl w:ilvl="0" w:tplc="FE664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74F9A"/>
    <w:multiLevelType w:val="hybridMultilevel"/>
    <w:tmpl w:val="F4F05346"/>
    <w:lvl w:ilvl="0" w:tplc="FE664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F1A34"/>
    <w:multiLevelType w:val="hybridMultilevel"/>
    <w:tmpl w:val="CA40A752"/>
    <w:lvl w:ilvl="0" w:tplc="FE664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A09DD"/>
    <w:multiLevelType w:val="hybridMultilevel"/>
    <w:tmpl w:val="1DDCDEE2"/>
    <w:lvl w:ilvl="0" w:tplc="FE664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01ACC"/>
    <w:multiLevelType w:val="hybridMultilevel"/>
    <w:tmpl w:val="64CAFB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33DA1"/>
    <w:multiLevelType w:val="hybridMultilevel"/>
    <w:tmpl w:val="F54E7448"/>
    <w:lvl w:ilvl="0" w:tplc="FE664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83DE2"/>
    <w:multiLevelType w:val="hybridMultilevel"/>
    <w:tmpl w:val="8084E9A8"/>
    <w:lvl w:ilvl="0" w:tplc="FE664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C32793"/>
    <w:multiLevelType w:val="hybridMultilevel"/>
    <w:tmpl w:val="DE8895FC"/>
    <w:lvl w:ilvl="0" w:tplc="FE664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17267"/>
    <w:multiLevelType w:val="hybridMultilevel"/>
    <w:tmpl w:val="787EF150"/>
    <w:lvl w:ilvl="0" w:tplc="FE664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25857"/>
    <w:multiLevelType w:val="hybridMultilevel"/>
    <w:tmpl w:val="A63CE3CA"/>
    <w:lvl w:ilvl="0" w:tplc="04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5CE0B91"/>
    <w:multiLevelType w:val="hybridMultilevel"/>
    <w:tmpl w:val="BDD65E36"/>
    <w:lvl w:ilvl="0" w:tplc="FE664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E7DE1"/>
    <w:multiLevelType w:val="hybridMultilevel"/>
    <w:tmpl w:val="E90E3FA0"/>
    <w:lvl w:ilvl="0" w:tplc="FE664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6002BB"/>
    <w:multiLevelType w:val="hybridMultilevel"/>
    <w:tmpl w:val="C90E95D2"/>
    <w:lvl w:ilvl="0" w:tplc="FE664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B70D5E"/>
    <w:multiLevelType w:val="hybridMultilevel"/>
    <w:tmpl w:val="24C2A4A6"/>
    <w:lvl w:ilvl="0" w:tplc="040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6367387"/>
    <w:multiLevelType w:val="hybridMultilevel"/>
    <w:tmpl w:val="B93A8CD4"/>
    <w:lvl w:ilvl="0" w:tplc="FE664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BD5BE7"/>
    <w:multiLevelType w:val="hybridMultilevel"/>
    <w:tmpl w:val="C88A150A"/>
    <w:lvl w:ilvl="0" w:tplc="FE664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9F1D1B"/>
    <w:multiLevelType w:val="hybridMultilevel"/>
    <w:tmpl w:val="7C7C2FBE"/>
    <w:lvl w:ilvl="0" w:tplc="FE664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2E3ED5"/>
    <w:multiLevelType w:val="hybridMultilevel"/>
    <w:tmpl w:val="60EEE1D8"/>
    <w:lvl w:ilvl="0" w:tplc="FE664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166319"/>
    <w:multiLevelType w:val="hybridMultilevel"/>
    <w:tmpl w:val="0A7E003E"/>
    <w:lvl w:ilvl="0" w:tplc="04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AF30337"/>
    <w:multiLevelType w:val="hybridMultilevel"/>
    <w:tmpl w:val="A9AEF506"/>
    <w:lvl w:ilvl="0" w:tplc="A3D6F7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7200DC"/>
    <w:multiLevelType w:val="hybridMultilevel"/>
    <w:tmpl w:val="296C79C0"/>
    <w:lvl w:ilvl="0" w:tplc="FE664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14"/>
  </w:num>
  <w:num w:numId="5">
    <w:abstractNumId w:val="2"/>
  </w:num>
  <w:num w:numId="6">
    <w:abstractNumId w:val="7"/>
  </w:num>
  <w:num w:numId="7">
    <w:abstractNumId w:val="11"/>
  </w:num>
  <w:num w:numId="8">
    <w:abstractNumId w:val="20"/>
  </w:num>
  <w:num w:numId="9">
    <w:abstractNumId w:val="8"/>
  </w:num>
  <w:num w:numId="10">
    <w:abstractNumId w:val="3"/>
  </w:num>
  <w:num w:numId="11">
    <w:abstractNumId w:val="13"/>
  </w:num>
  <w:num w:numId="12">
    <w:abstractNumId w:val="5"/>
  </w:num>
  <w:num w:numId="13">
    <w:abstractNumId w:val="17"/>
  </w:num>
  <w:num w:numId="14">
    <w:abstractNumId w:val="10"/>
  </w:num>
  <w:num w:numId="15">
    <w:abstractNumId w:val="1"/>
  </w:num>
  <w:num w:numId="16">
    <w:abstractNumId w:val="12"/>
  </w:num>
  <w:num w:numId="17">
    <w:abstractNumId w:val="9"/>
  </w:num>
  <w:num w:numId="18">
    <w:abstractNumId w:val="6"/>
  </w:num>
  <w:num w:numId="19">
    <w:abstractNumId w:val="4"/>
  </w:num>
  <w:num w:numId="20">
    <w:abstractNumId w:val="18"/>
  </w:num>
  <w:num w:numId="21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MxM7ewNDEyNjS0NDJT0lEKTi0uzszPAykwMqsFAAlAaUctAAAA"/>
  </w:docVars>
  <w:rsids>
    <w:rsidRoot w:val="00BD0463"/>
    <w:rsid w:val="00004CB6"/>
    <w:rsid w:val="0000600F"/>
    <w:rsid w:val="00006701"/>
    <w:rsid w:val="000067C8"/>
    <w:rsid w:val="000139C3"/>
    <w:rsid w:val="00013ACD"/>
    <w:rsid w:val="00013CFD"/>
    <w:rsid w:val="00013EE2"/>
    <w:rsid w:val="00015213"/>
    <w:rsid w:val="000204EF"/>
    <w:rsid w:val="00021C63"/>
    <w:rsid w:val="00023B6F"/>
    <w:rsid w:val="00024744"/>
    <w:rsid w:val="00024B74"/>
    <w:rsid w:val="00026087"/>
    <w:rsid w:val="00027543"/>
    <w:rsid w:val="00030222"/>
    <w:rsid w:val="000304E8"/>
    <w:rsid w:val="00032119"/>
    <w:rsid w:val="00032CCB"/>
    <w:rsid w:val="00033DDB"/>
    <w:rsid w:val="00034D54"/>
    <w:rsid w:val="00035FF1"/>
    <w:rsid w:val="00041254"/>
    <w:rsid w:val="00041FB1"/>
    <w:rsid w:val="00042EF7"/>
    <w:rsid w:val="00043011"/>
    <w:rsid w:val="00045056"/>
    <w:rsid w:val="000456CF"/>
    <w:rsid w:val="0004605B"/>
    <w:rsid w:val="000464E2"/>
    <w:rsid w:val="000505B6"/>
    <w:rsid w:val="00051212"/>
    <w:rsid w:val="00051607"/>
    <w:rsid w:val="00051A84"/>
    <w:rsid w:val="0005346B"/>
    <w:rsid w:val="00054943"/>
    <w:rsid w:val="00055D39"/>
    <w:rsid w:val="00055DB7"/>
    <w:rsid w:val="0005657D"/>
    <w:rsid w:val="00056E5F"/>
    <w:rsid w:val="0006104B"/>
    <w:rsid w:val="0006279D"/>
    <w:rsid w:val="00065D32"/>
    <w:rsid w:val="00066F37"/>
    <w:rsid w:val="00067CA4"/>
    <w:rsid w:val="000701CA"/>
    <w:rsid w:val="00073BA4"/>
    <w:rsid w:val="00075DDA"/>
    <w:rsid w:val="000812A1"/>
    <w:rsid w:val="0008276F"/>
    <w:rsid w:val="000834B1"/>
    <w:rsid w:val="000844C8"/>
    <w:rsid w:val="00085082"/>
    <w:rsid w:val="00085167"/>
    <w:rsid w:val="00085B65"/>
    <w:rsid w:val="00086465"/>
    <w:rsid w:val="00086BA2"/>
    <w:rsid w:val="00091A6C"/>
    <w:rsid w:val="00091BF0"/>
    <w:rsid w:val="000933D0"/>
    <w:rsid w:val="00095CE9"/>
    <w:rsid w:val="000A0AB3"/>
    <w:rsid w:val="000A3CDD"/>
    <w:rsid w:val="000A52F3"/>
    <w:rsid w:val="000A5396"/>
    <w:rsid w:val="000A5DD4"/>
    <w:rsid w:val="000B1416"/>
    <w:rsid w:val="000B178F"/>
    <w:rsid w:val="000B17FE"/>
    <w:rsid w:val="000B21A4"/>
    <w:rsid w:val="000B3FC9"/>
    <w:rsid w:val="000B426E"/>
    <w:rsid w:val="000B6926"/>
    <w:rsid w:val="000C0B28"/>
    <w:rsid w:val="000C11C6"/>
    <w:rsid w:val="000C2FC0"/>
    <w:rsid w:val="000C7C0C"/>
    <w:rsid w:val="000D0109"/>
    <w:rsid w:val="000D4C8E"/>
    <w:rsid w:val="000D72DE"/>
    <w:rsid w:val="000E004E"/>
    <w:rsid w:val="000E2DB9"/>
    <w:rsid w:val="000E68F9"/>
    <w:rsid w:val="000E6EC1"/>
    <w:rsid w:val="000F0662"/>
    <w:rsid w:val="000F6FA1"/>
    <w:rsid w:val="000F7892"/>
    <w:rsid w:val="000F7EED"/>
    <w:rsid w:val="001004F6"/>
    <w:rsid w:val="00100FC9"/>
    <w:rsid w:val="00103E7C"/>
    <w:rsid w:val="0011290A"/>
    <w:rsid w:val="00112A92"/>
    <w:rsid w:val="00112CE4"/>
    <w:rsid w:val="00115D0C"/>
    <w:rsid w:val="0011624D"/>
    <w:rsid w:val="00121A83"/>
    <w:rsid w:val="00123E59"/>
    <w:rsid w:val="00125A05"/>
    <w:rsid w:val="00127DAD"/>
    <w:rsid w:val="0013454E"/>
    <w:rsid w:val="00135761"/>
    <w:rsid w:val="0013704A"/>
    <w:rsid w:val="001378E2"/>
    <w:rsid w:val="00144A86"/>
    <w:rsid w:val="0014579E"/>
    <w:rsid w:val="0014614E"/>
    <w:rsid w:val="001464D5"/>
    <w:rsid w:val="00151491"/>
    <w:rsid w:val="00152B8C"/>
    <w:rsid w:val="00153415"/>
    <w:rsid w:val="00154475"/>
    <w:rsid w:val="00154AED"/>
    <w:rsid w:val="0015777E"/>
    <w:rsid w:val="00160133"/>
    <w:rsid w:val="001625FD"/>
    <w:rsid w:val="001632B8"/>
    <w:rsid w:val="00163BD0"/>
    <w:rsid w:val="00165E35"/>
    <w:rsid w:val="00170C1B"/>
    <w:rsid w:val="00172DF8"/>
    <w:rsid w:val="00174EEA"/>
    <w:rsid w:val="00176539"/>
    <w:rsid w:val="0017722A"/>
    <w:rsid w:val="00180071"/>
    <w:rsid w:val="00180F49"/>
    <w:rsid w:val="0018310A"/>
    <w:rsid w:val="00183853"/>
    <w:rsid w:val="001846FE"/>
    <w:rsid w:val="0018717F"/>
    <w:rsid w:val="00187954"/>
    <w:rsid w:val="001905F7"/>
    <w:rsid w:val="00192A27"/>
    <w:rsid w:val="001938EE"/>
    <w:rsid w:val="001962FB"/>
    <w:rsid w:val="00196EFE"/>
    <w:rsid w:val="001A08D2"/>
    <w:rsid w:val="001A1A23"/>
    <w:rsid w:val="001A27F5"/>
    <w:rsid w:val="001A34C1"/>
    <w:rsid w:val="001A5233"/>
    <w:rsid w:val="001B03C7"/>
    <w:rsid w:val="001B2CB7"/>
    <w:rsid w:val="001B3BB7"/>
    <w:rsid w:val="001B3F76"/>
    <w:rsid w:val="001B4540"/>
    <w:rsid w:val="001B4A46"/>
    <w:rsid w:val="001B638B"/>
    <w:rsid w:val="001B6606"/>
    <w:rsid w:val="001C4596"/>
    <w:rsid w:val="001C6D66"/>
    <w:rsid w:val="001C6E4A"/>
    <w:rsid w:val="001C7D1B"/>
    <w:rsid w:val="001D24C8"/>
    <w:rsid w:val="001D27DD"/>
    <w:rsid w:val="001D5C7F"/>
    <w:rsid w:val="001E385A"/>
    <w:rsid w:val="001E7800"/>
    <w:rsid w:val="001F0E85"/>
    <w:rsid w:val="001F4537"/>
    <w:rsid w:val="001F5B79"/>
    <w:rsid w:val="001F66A4"/>
    <w:rsid w:val="002046C4"/>
    <w:rsid w:val="0020473D"/>
    <w:rsid w:val="00205789"/>
    <w:rsid w:val="00206532"/>
    <w:rsid w:val="00206745"/>
    <w:rsid w:val="00206D21"/>
    <w:rsid w:val="00207152"/>
    <w:rsid w:val="00207CE7"/>
    <w:rsid w:val="00210F71"/>
    <w:rsid w:val="002117E0"/>
    <w:rsid w:val="00217CC5"/>
    <w:rsid w:val="00217DC9"/>
    <w:rsid w:val="00220853"/>
    <w:rsid w:val="00220DC8"/>
    <w:rsid w:val="0022277B"/>
    <w:rsid w:val="00224FB3"/>
    <w:rsid w:val="00225A44"/>
    <w:rsid w:val="00231AA6"/>
    <w:rsid w:val="00234E5C"/>
    <w:rsid w:val="00234FB3"/>
    <w:rsid w:val="00243B14"/>
    <w:rsid w:val="0024786C"/>
    <w:rsid w:val="00250631"/>
    <w:rsid w:val="002548A2"/>
    <w:rsid w:val="0025589D"/>
    <w:rsid w:val="00256BF5"/>
    <w:rsid w:val="002572FD"/>
    <w:rsid w:val="002577C9"/>
    <w:rsid w:val="00260A0D"/>
    <w:rsid w:val="00260AFA"/>
    <w:rsid w:val="00264D8A"/>
    <w:rsid w:val="002660AB"/>
    <w:rsid w:val="0026626D"/>
    <w:rsid w:val="00270B48"/>
    <w:rsid w:val="00270F3F"/>
    <w:rsid w:val="002729B4"/>
    <w:rsid w:val="00274E48"/>
    <w:rsid w:val="00275ED6"/>
    <w:rsid w:val="002774D8"/>
    <w:rsid w:val="002822A2"/>
    <w:rsid w:val="002844FF"/>
    <w:rsid w:val="00284DCB"/>
    <w:rsid w:val="00285ABA"/>
    <w:rsid w:val="002868BE"/>
    <w:rsid w:val="002904E8"/>
    <w:rsid w:val="00292A2A"/>
    <w:rsid w:val="00293C59"/>
    <w:rsid w:val="00296769"/>
    <w:rsid w:val="00296A2A"/>
    <w:rsid w:val="002A0BBA"/>
    <w:rsid w:val="002A2E7D"/>
    <w:rsid w:val="002A439B"/>
    <w:rsid w:val="002A4668"/>
    <w:rsid w:val="002A584C"/>
    <w:rsid w:val="002B19EE"/>
    <w:rsid w:val="002B394E"/>
    <w:rsid w:val="002B5E9C"/>
    <w:rsid w:val="002B6329"/>
    <w:rsid w:val="002B63F2"/>
    <w:rsid w:val="002C032E"/>
    <w:rsid w:val="002C0E17"/>
    <w:rsid w:val="002C63B3"/>
    <w:rsid w:val="002D0600"/>
    <w:rsid w:val="002D06AD"/>
    <w:rsid w:val="002D1610"/>
    <w:rsid w:val="002D1F56"/>
    <w:rsid w:val="002D3603"/>
    <w:rsid w:val="002D4586"/>
    <w:rsid w:val="002D4BD9"/>
    <w:rsid w:val="002E1E91"/>
    <w:rsid w:val="002E1EC8"/>
    <w:rsid w:val="002E42D9"/>
    <w:rsid w:val="002E52C4"/>
    <w:rsid w:val="002E56B5"/>
    <w:rsid w:val="002E68F2"/>
    <w:rsid w:val="002F2EF7"/>
    <w:rsid w:val="002F374F"/>
    <w:rsid w:val="002F4E36"/>
    <w:rsid w:val="002F5096"/>
    <w:rsid w:val="002F743C"/>
    <w:rsid w:val="002F7EAD"/>
    <w:rsid w:val="002F7F0B"/>
    <w:rsid w:val="003005DE"/>
    <w:rsid w:val="003022A7"/>
    <w:rsid w:val="00303671"/>
    <w:rsid w:val="00304051"/>
    <w:rsid w:val="003058E9"/>
    <w:rsid w:val="00305EA8"/>
    <w:rsid w:val="00306D14"/>
    <w:rsid w:val="00306EBA"/>
    <w:rsid w:val="00313275"/>
    <w:rsid w:val="00313B33"/>
    <w:rsid w:val="00315DA8"/>
    <w:rsid w:val="003164A5"/>
    <w:rsid w:val="00316C86"/>
    <w:rsid w:val="0032140D"/>
    <w:rsid w:val="003224F2"/>
    <w:rsid w:val="00324C51"/>
    <w:rsid w:val="00325E88"/>
    <w:rsid w:val="00326A95"/>
    <w:rsid w:val="00326C56"/>
    <w:rsid w:val="00330E86"/>
    <w:rsid w:val="00340948"/>
    <w:rsid w:val="00341C0F"/>
    <w:rsid w:val="00345927"/>
    <w:rsid w:val="0034678A"/>
    <w:rsid w:val="00346DAE"/>
    <w:rsid w:val="00350876"/>
    <w:rsid w:val="00352A17"/>
    <w:rsid w:val="00354BF0"/>
    <w:rsid w:val="00355F8E"/>
    <w:rsid w:val="00356499"/>
    <w:rsid w:val="00362343"/>
    <w:rsid w:val="00362AE4"/>
    <w:rsid w:val="00362C5C"/>
    <w:rsid w:val="00366559"/>
    <w:rsid w:val="00366CD9"/>
    <w:rsid w:val="0037215C"/>
    <w:rsid w:val="00373474"/>
    <w:rsid w:val="003739B3"/>
    <w:rsid w:val="00376F0F"/>
    <w:rsid w:val="003827F4"/>
    <w:rsid w:val="003859D9"/>
    <w:rsid w:val="00385C6A"/>
    <w:rsid w:val="0039154F"/>
    <w:rsid w:val="00394C83"/>
    <w:rsid w:val="00394ECC"/>
    <w:rsid w:val="003969F4"/>
    <w:rsid w:val="003A0D4B"/>
    <w:rsid w:val="003A1645"/>
    <w:rsid w:val="003A21AD"/>
    <w:rsid w:val="003A3724"/>
    <w:rsid w:val="003B26A9"/>
    <w:rsid w:val="003B4161"/>
    <w:rsid w:val="003B5B58"/>
    <w:rsid w:val="003B616D"/>
    <w:rsid w:val="003B687F"/>
    <w:rsid w:val="003B7390"/>
    <w:rsid w:val="003B73BE"/>
    <w:rsid w:val="003C2652"/>
    <w:rsid w:val="003C302C"/>
    <w:rsid w:val="003C4753"/>
    <w:rsid w:val="003C5F0D"/>
    <w:rsid w:val="003D02B2"/>
    <w:rsid w:val="003D086F"/>
    <w:rsid w:val="003D13A0"/>
    <w:rsid w:val="003D1DDA"/>
    <w:rsid w:val="003D2E55"/>
    <w:rsid w:val="003D4ACE"/>
    <w:rsid w:val="003D65E8"/>
    <w:rsid w:val="003D6D32"/>
    <w:rsid w:val="003D7113"/>
    <w:rsid w:val="003E0968"/>
    <w:rsid w:val="003E0E38"/>
    <w:rsid w:val="003E0EB1"/>
    <w:rsid w:val="003E2717"/>
    <w:rsid w:val="003E2BE7"/>
    <w:rsid w:val="003E3074"/>
    <w:rsid w:val="003E35BC"/>
    <w:rsid w:val="003E3F2E"/>
    <w:rsid w:val="003E4182"/>
    <w:rsid w:val="003E4695"/>
    <w:rsid w:val="003E5D8D"/>
    <w:rsid w:val="003E6B88"/>
    <w:rsid w:val="003E7A70"/>
    <w:rsid w:val="003F1D22"/>
    <w:rsid w:val="003F24F4"/>
    <w:rsid w:val="003F28B9"/>
    <w:rsid w:val="003F3596"/>
    <w:rsid w:val="003F71EE"/>
    <w:rsid w:val="004000B3"/>
    <w:rsid w:val="004002BC"/>
    <w:rsid w:val="0040481B"/>
    <w:rsid w:val="004057B6"/>
    <w:rsid w:val="0040610D"/>
    <w:rsid w:val="0041450E"/>
    <w:rsid w:val="004204DB"/>
    <w:rsid w:val="00420CE3"/>
    <w:rsid w:val="00421BD4"/>
    <w:rsid w:val="00422274"/>
    <w:rsid w:val="0042383D"/>
    <w:rsid w:val="004246E2"/>
    <w:rsid w:val="004255DC"/>
    <w:rsid w:val="00425A86"/>
    <w:rsid w:val="0042782E"/>
    <w:rsid w:val="00432F27"/>
    <w:rsid w:val="004339B3"/>
    <w:rsid w:val="004356B9"/>
    <w:rsid w:val="00435C2A"/>
    <w:rsid w:val="00436F70"/>
    <w:rsid w:val="00437EFA"/>
    <w:rsid w:val="00440BD5"/>
    <w:rsid w:val="00443738"/>
    <w:rsid w:val="00443AAF"/>
    <w:rsid w:val="00444158"/>
    <w:rsid w:val="00446F45"/>
    <w:rsid w:val="00447C5E"/>
    <w:rsid w:val="00450FB7"/>
    <w:rsid w:val="00451661"/>
    <w:rsid w:val="00451C81"/>
    <w:rsid w:val="00452245"/>
    <w:rsid w:val="00452DC6"/>
    <w:rsid w:val="00453277"/>
    <w:rsid w:val="004573BF"/>
    <w:rsid w:val="004577DC"/>
    <w:rsid w:val="00460090"/>
    <w:rsid w:val="00460C62"/>
    <w:rsid w:val="00462394"/>
    <w:rsid w:val="00464224"/>
    <w:rsid w:val="00465F07"/>
    <w:rsid w:val="004662F6"/>
    <w:rsid w:val="004731E1"/>
    <w:rsid w:val="00474972"/>
    <w:rsid w:val="00476A0D"/>
    <w:rsid w:val="004817A4"/>
    <w:rsid w:val="00483C24"/>
    <w:rsid w:val="00486929"/>
    <w:rsid w:val="00490809"/>
    <w:rsid w:val="00491D1E"/>
    <w:rsid w:val="00492D00"/>
    <w:rsid w:val="00493692"/>
    <w:rsid w:val="00495740"/>
    <w:rsid w:val="00497DA1"/>
    <w:rsid w:val="004A1809"/>
    <w:rsid w:val="004A2942"/>
    <w:rsid w:val="004A3B34"/>
    <w:rsid w:val="004A3F40"/>
    <w:rsid w:val="004A6048"/>
    <w:rsid w:val="004A7EDB"/>
    <w:rsid w:val="004A7F07"/>
    <w:rsid w:val="004B2321"/>
    <w:rsid w:val="004B2F28"/>
    <w:rsid w:val="004B4140"/>
    <w:rsid w:val="004B44D8"/>
    <w:rsid w:val="004B4D26"/>
    <w:rsid w:val="004B4D95"/>
    <w:rsid w:val="004B7523"/>
    <w:rsid w:val="004C06EB"/>
    <w:rsid w:val="004C145B"/>
    <w:rsid w:val="004C4851"/>
    <w:rsid w:val="004C697D"/>
    <w:rsid w:val="004D11CA"/>
    <w:rsid w:val="004D2DFB"/>
    <w:rsid w:val="004D5E22"/>
    <w:rsid w:val="004E0217"/>
    <w:rsid w:val="004E0CA8"/>
    <w:rsid w:val="004E1B14"/>
    <w:rsid w:val="004E32C0"/>
    <w:rsid w:val="004F0B4B"/>
    <w:rsid w:val="004F1A3C"/>
    <w:rsid w:val="004F5E67"/>
    <w:rsid w:val="004F6811"/>
    <w:rsid w:val="00502587"/>
    <w:rsid w:val="00505287"/>
    <w:rsid w:val="00505987"/>
    <w:rsid w:val="00505AC0"/>
    <w:rsid w:val="00506D9C"/>
    <w:rsid w:val="00510D36"/>
    <w:rsid w:val="00513747"/>
    <w:rsid w:val="0051784B"/>
    <w:rsid w:val="00520A0A"/>
    <w:rsid w:val="00521D79"/>
    <w:rsid w:val="0052368A"/>
    <w:rsid w:val="00523B42"/>
    <w:rsid w:val="00526A03"/>
    <w:rsid w:val="00530945"/>
    <w:rsid w:val="00531C7A"/>
    <w:rsid w:val="0053381E"/>
    <w:rsid w:val="00534D1F"/>
    <w:rsid w:val="00536412"/>
    <w:rsid w:val="005413D2"/>
    <w:rsid w:val="005417B3"/>
    <w:rsid w:val="005423B5"/>
    <w:rsid w:val="0054296B"/>
    <w:rsid w:val="005454FA"/>
    <w:rsid w:val="00545A85"/>
    <w:rsid w:val="00545FFD"/>
    <w:rsid w:val="00547CBB"/>
    <w:rsid w:val="00554E6D"/>
    <w:rsid w:val="00555642"/>
    <w:rsid w:val="005556A6"/>
    <w:rsid w:val="0055647A"/>
    <w:rsid w:val="0056376A"/>
    <w:rsid w:val="00573DA6"/>
    <w:rsid w:val="00574927"/>
    <w:rsid w:val="005757FD"/>
    <w:rsid w:val="005770C4"/>
    <w:rsid w:val="005808E2"/>
    <w:rsid w:val="005819E2"/>
    <w:rsid w:val="0058230F"/>
    <w:rsid w:val="0058447F"/>
    <w:rsid w:val="0058524F"/>
    <w:rsid w:val="00586519"/>
    <w:rsid w:val="005912AF"/>
    <w:rsid w:val="00592460"/>
    <w:rsid w:val="00594327"/>
    <w:rsid w:val="0059618D"/>
    <w:rsid w:val="005A30DE"/>
    <w:rsid w:val="005A3CAF"/>
    <w:rsid w:val="005A5291"/>
    <w:rsid w:val="005A5C70"/>
    <w:rsid w:val="005A61F0"/>
    <w:rsid w:val="005B6710"/>
    <w:rsid w:val="005C0A5D"/>
    <w:rsid w:val="005C2136"/>
    <w:rsid w:val="005C3EE2"/>
    <w:rsid w:val="005C56E7"/>
    <w:rsid w:val="005C7142"/>
    <w:rsid w:val="005D07A3"/>
    <w:rsid w:val="005D2EB1"/>
    <w:rsid w:val="005D332B"/>
    <w:rsid w:val="005D44E5"/>
    <w:rsid w:val="005D5168"/>
    <w:rsid w:val="005D7755"/>
    <w:rsid w:val="005E10F4"/>
    <w:rsid w:val="005E2D16"/>
    <w:rsid w:val="005E7D51"/>
    <w:rsid w:val="005F00F7"/>
    <w:rsid w:val="005F0B74"/>
    <w:rsid w:val="005F3D6A"/>
    <w:rsid w:val="005F449B"/>
    <w:rsid w:val="005F7F32"/>
    <w:rsid w:val="00601585"/>
    <w:rsid w:val="00601FB2"/>
    <w:rsid w:val="006032C4"/>
    <w:rsid w:val="00603624"/>
    <w:rsid w:val="006039BE"/>
    <w:rsid w:val="0060439C"/>
    <w:rsid w:val="00604804"/>
    <w:rsid w:val="00605AAD"/>
    <w:rsid w:val="00606204"/>
    <w:rsid w:val="00606A25"/>
    <w:rsid w:val="006101D9"/>
    <w:rsid w:val="00611B6F"/>
    <w:rsid w:val="00614421"/>
    <w:rsid w:val="00614D90"/>
    <w:rsid w:val="00614F8D"/>
    <w:rsid w:val="00614FD2"/>
    <w:rsid w:val="0061534D"/>
    <w:rsid w:val="006208F4"/>
    <w:rsid w:val="00622C82"/>
    <w:rsid w:val="00622F38"/>
    <w:rsid w:val="00623422"/>
    <w:rsid w:val="00625417"/>
    <w:rsid w:val="00625B97"/>
    <w:rsid w:val="00631E59"/>
    <w:rsid w:val="00636754"/>
    <w:rsid w:val="00636E83"/>
    <w:rsid w:val="00641811"/>
    <w:rsid w:val="0064243C"/>
    <w:rsid w:val="00644F3B"/>
    <w:rsid w:val="00645317"/>
    <w:rsid w:val="00645F92"/>
    <w:rsid w:val="00646C5A"/>
    <w:rsid w:val="00647FA9"/>
    <w:rsid w:val="006502FA"/>
    <w:rsid w:val="006519FE"/>
    <w:rsid w:val="006553DF"/>
    <w:rsid w:val="006604F8"/>
    <w:rsid w:val="00660708"/>
    <w:rsid w:val="006609CF"/>
    <w:rsid w:val="006630E8"/>
    <w:rsid w:val="00663D91"/>
    <w:rsid w:val="00664F09"/>
    <w:rsid w:val="00666CB8"/>
    <w:rsid w:val="00673980"/>
    <w:rsid w:val="006739A0"/>
    <w:rsid w:val="00674F0D"/>
    <w:rsid w:val="006760D1"/>
    <w:rsid w:val="00681632"/>
    <w:rsid w:val="0068349A"/>
    <w:rsid w:val="00683B27"/>
    <w:rsid w:val="00685E32"/>
    <w:rsid w:val="00687278"/>
    <w:rsid w:val="00687316"/>
    <w:rsid w:val="00690FCA"/>
    <w:rsid w:val="006952FF"/>
    <w:rsid w:val="00695C13"/>
    <w:rsid w:val="00695E86"/>
    <w:rsid w:val="006963F9"/>
    <w:rsid w:val="00696D88"/>
    <w:rsid w:val="006A14AA"/>
    <w:rsid w:val="006A1F7F"/>
    <w:rsid w:val="006A5253"/>
    <w:rsid w:val="006A7B33"/>
    <w:rsid w:val="006B02E6"/>
    <w:rsid w:val="006B1655"/>
    <w:rsid w:val="006B1CD0"/>
    <w:rsid w:val="006B762B"/>
    <w:rsid w:val="006C0DC6"/>
    <w:rsid w:val="006C19F2"/>
    <w:rsid w:val="006C51D8"/>
    <w:rsid w:val="006C520A"/>
    <w:rsid w:val="006C6D0B"/>
    <w:rsid w:val="006C6DC0"/>
    <w:rsid w:val="006C7B02"/>
    <w:rsid w:val="006D08EB"/>
    <w:rsid w:val="006D2D9A"/>
    <w:rsid w:val="006D3753"/>
    <w:rsid w:val="006D5F2B"/>
    <w:rsid w:val="006E3CD6"/>
    <w:rsid w:val="006E4123"/>
    <w:rsid w:val="006E5D99"/>
    <w:rsid w:val="006E6567"/>
    <w:rsid w:val="006E7699"/>
    <w:rsid w:val="006F1E70"/>
    <w:rsid w:val="006F269B"/>
    <w:rsid w:val="006F6499"/>
    <w:rsid w:val="006F681E"/>
    <w:rsid w:val="006F752C"/>
    <w:rsid w:val="006F78B1"/>
    <w:rsid w:val="0070087F"/>
    <w:rsid w:val="007019FB"/>
    <w:rsid w:val="0070303C"/>
    <w:rsid w:val="007062CB"/>
    <w:rsid w:val="00706CE5"/>
    <w:rsid w:val="00706D81"/>
    <w:rsid w:val="00706F5C"/>
    <w:rsid w:val="007117F0"/>
    <w:rsid w:val="00714A17"/>
    <w:rsid w:val="00715A15"/>
    <w:rsid w:val="007164A5"/>
    <w:rsid w:val="00716C33"/>
    <w:rsid w:val="0071785E"/>
    <w:rsid w:val="00724CE8"/>
    <w:rsid w:val="00725F7D"/>
    <w:rsid w:val="00727121"/>
    <w:rsid w:val="00733ABE"/>
    <w:rsid w:val="007378E6"/>
    <w:rsid w:val="00741476"/>
    <w:rsid w:val="00743B83"/>
    <w:rsid w:val="007450C1"/>
    <w:rsid w:val="007465DA"/>
    <w:rsid w:val="0074686E"/>
    <w:rsid w:val="00746CA1"/>
    <w:rsid w:val="007471E7"/>
    <w:rsid w:val="007516F5"/>
    <w:rsid w:val="00751E08"/>
    <w:rsid w:val="0075219D"/>
    <w:rsid w:val="00753D98"/>
    <w:rsid w:val="00755844"/>
    <w:rsid w:val="00756708"/>
    <w:rsid w:val="00757508"/>
    <w:rsid w:val="00762890"/>
    <w:rsid w:val="00762913"/>
    <w:rsid w:val="00762A47"/>
    <w:rsid w:val="0076363B"/>
    <w:rsid w:val="007659AC"/>
    <w:rsid w:val="00766C6F"/>
    <w:rsid w:val="00770BDF"/>
    <w:rsid w:val="00772D96"/>
    <w:rsid w:val="00774CF8"/>
    <w:rsid w:val="007757AF"/>
    <w:rsid w:val="00776B98"/>
    <w:rsid w:val="00777114"/>
    <w:rsid w:val="0077720D"/>
    <w:rsid w:val="00780344"/>
    <w:rsid w:val="00785AEB"/>
    <w:rsid w:val="00787476"/>
    <w:rsid w:val="00787D92"/>
    <w:rsid w:val="00790AF0"/>
    <w:rsid w:val="007911C9"/>
    <w:rsid w:val="00793083"/>
    <w:rsid w:val="00797722"/>
    <w:rsid w:val="00797ACD"/>
    <w:rsid w:val="007A0436"/>
    <w:rsid w:val="007A6B79"/>
    <w:rsid w:val="007A7EFA"/>
    <w:rsid w:val="007B3FF5"/>
    <w:rsid w:val="007C002A"/>
    <w:rsid w:val="007C08D8"/>
    <w:rsid w:val="007C11FE"/>
    <w:rsid w:val="007C1315"/>
    <w:rsid w:val="007C435D"/>
    <w:rsid w:val="007C607A"/>
    <w:rsid w:val="007C6391"/>
    <w:rsid w:val="007D24C4"/>
    <w:rsid w:val="007D3E22"/>
    <w:rsid w:val="007D4B03"/>
    <w:rsid w:val="007D5D44"/>
    <w:rsid w:val="007D617B"/>
    <w:rsid w:val="007E04A8"/>
    <w:rsid w:val="007E1BBA"/>
    <w:rsid w:val="007E249D"/>
    <w:rsid w:val="007E2E4C"/>
    <w:rsid w:val="007E358C"/>
    <w:rsid w:val="007E55F7"/>
    <w:rsid w:val="007E795F"/>
    <w:rsid w:val="007F023C"/>
    <w:rsid w:val="007F145A"/>
    <w:rsid w:val="007F2681"/>
    <w:rsid w:val="007F2E75"/>
    <w:rsid w:val="00801D6D"/>
    <w:rsid w:val="00801FCA"/>
    <w:rsid w:val="00803161"/>
    <w:rsid w:val="008046A7"/>
    <w:rsid w:val="00804931"/>
    <w:rsid w:val="00804E96"/>
    <w:rsid w:val="00807CC6"/>
    <w:rsid w:val="00810234"/>
    <w:rsid w:val="0081066F"/>
    <w:rsid w:val="00813206"/>
    <w:rsid w:val="00814502"/>
    <w:rsid w:val="0081514B"/>
    <w:rsid w:val="008168DB"/>
    <w:rsid w:val="00817D88"/>
    <w:rsid w:val="00820458"/>
    <w:rsid w:val="00820F55"/>
    <w:rsid w:val="00822FD8"/>
    <w:rsid w:val="00823524"/>
    <w:rsid w:val="00825A33"/>
    <w:rsid w:val="0083003B"/>
    <w:rsid w:val="008304F5"/>
    <w:rsid w:val="00832DD5"/>
    <w:rsid w:val="00834F1F"/>
    <w:rsid w:val="00835170"/>
    <w:rsid w:val="00837D41"/>
    <w:rsid w:val="00840A39"/>
    <w:rsid w:val="008413E2"/>
    <w:rsid w:val="0084140E"/>
    <w:rsid w:val="008441DF"/>
    <w:rsid w:val="00845ABA"/>
    <w:rsid w:val="00845EDA"/>
    <w:rsid w:val="008464F7"/>
    <w:rsid w:val="00851F53"/>
    <w:rsid w:val="00855C4C"/>
    <w:rsid w:val="008563B3"/>
    <w:rsid w:val="00856459"/>
    <w:rsid w:val="00857869"/>
    <w:rsid w:val="00857C5D"/>
    <w:rsid w:val="00862F9F"/>
    <w:rsid w:val="008642BE"/>
    <w:rsid w:val="0086749C"/>
    <w:rsid w:val="008676AE"/>
    <w:rsid w:val="00867E05"/>
    <w:rsid w:val="00873CFA"/>
    <w:rsid w:val="00876B8C"/>
    <w:rsid w:val="00877252"/>
    <w:rsid w:val="0088147A"/>
    <w:rsid w:val="008836BB"/>
    <w:rsid w:val="00884B51"/>
    <w:rsid w:val="00884FB0"/>
    <w:rsid w:val="00887E88"/>
    <w:rsid w:val="00890028"/>
    <w:rsid w:val="00890E9D"/>
    <w:rsid w:val="008935A3"/>
    <w:rsid w:val="00895B40"/>
    <w:rsid w:val="008A2B8E"/>
    <w:rsid w:val="008A3756"/>
    <w:rsid w:val="008A3C33"/>
    <w:rsid w:val="008A4949"/>
    <w:rsid w:val="008A50D2"/>
    <w:rsid w:val="008A51F8"/>
    <w:rsid w:val="008B1D23"/>
    <w:rsid w:val="008B2668"/>
    <w:rsid w:val="008B3CD8"/>
    <w:rsid w:val="008B502D"/>
    <w:rsid w:val="008C0B9D"/>
    <w:rsid w:val="008C1B75"/>
    <w:rsid w:val="008C4203"/>
    <w:rsid w:val="008C48C3"/>
    <w:rsid w:val="008C6DB8"/>
    <w:rsid w:val="008D0837"/>
    <w:rsid w:val="008D09F4"/>
    <w:rsid w:val="008D2594"/>
    <w:rsid w:val="008D3580"/>
    <w:rsid w:val="008D3FA9"/>
    <w:rsid w:val="008D40B4"/>
    <w:rsid w:val="008D46B7"/>
    <w:rsid w:val="008D7574"/>
    <w:rsid w:val="008D7B50"/>
    <w:rsid w:val="008E026F"/>
    <w:rsid w:val="008E3DCF"/>
    <w:rsid w:val="008E4FDE"/>
    <w:rsid w:val="008E4FF6"/>
    <w:rsid w:val="008F2333"/>
    <w:rsid w:val="008F32D3"/>
    <w:rsid w:val="008F5669"/>
    <w:rsid w:val="008F63F0"/>
    <w:rsid w:val="008F663C"/>
    <w:rsid w:val="008F682F"/>
    <w:rsid w:val="00903E06"/>
    <w:rsid w:val="009043BB"/>
    <w:rsid w:val="00907F76"/>
    <w:rsid w:val="00910612"/>
    <w:rsid w:val="0091101D"/>
    <w:rsid w:val="00916DD2"/>
    <w:rsid w:val="00917CE0"/>
    <w:rsid w:val="009230AE"/>
    <w:rsid w:val="00923C5C"/>
    <w:rsid w:val="00923FA2"/>
    <w:rsid w:val="00925869"/>
    <w:rsid w:val="0092713D"/>
    <w:rsid w:val="0092738E"/>
    <w:rsid w:val="00931413"/>
    <w:rsid w:val="00932BFC"/>
    <w:rsid w:val="00940CFC"/>
    <w:rsid w:val="00941119"/>
    <w:rsid w:val="00942D3F"/>
    <w:rsid w:val="009456A8"/>
    <w:rsid w:val="009462D9"/>
    <w:rsid w:val="0094685D"/>
    <w:rsid w:val="00946E0A"/>
    <w:rsid w:val="0095197A"/>
    <w:rsid w:val="00953865"/>
    <w:rsid w:val="009616A2"/>
    <w:rsid w:val="00961753"/>
    <w:rsid w:val="00963D11"/>
    <w:rsid w:val="009649C9"/>
    <w:rsid w:val="00964BB1"/>
    <w:rsid w:val="00965DEC"/>
    <w:rsid w:val="00967DBA"/>
    <w:rsid w:val="009701A9"/>
    <w:rsid w:val="00971C7B"/>
    <w:rsid w:val="00973381"/>
    <w:rsid w:val="00974945"/>
    <w:rsid w:val="00974C5D"/>
    <w:rsid w:val="0097552B"/>
    <w:rsid w:val="00976588"/>
    <w:rsid w:val="00977C59"/>
    <w:rsid w:val="00981787"/>
    <w:rsid w:val="00983BB5"/>
    <w:rsid w:val="009852F8"/>
    <w:rsid w:val="009855F9"/>
    <w:rsid w:val="00990B06"/>
    <w:rsid w:val="00991BA5"/>
    <w:rsid w:val="009931A5"/>
    <w:rsid w:val="009937F1"/>
    <w:rsid w:val="009939FF"/>
    <w:rsid w:val="00993E31"/>
    <w:rsid w:val="009969D5"/>
    <w:rsid w:val="009A2DE4"/>
    <w:rsid w:val="009A3099"/>
    <w:rsid w:val="009A4E47"/>
    <w:rsid w:val="009A746F"/>
    <w:rsid w:val="009A75CE"/>
    <w:rsid w:val="009A786D"/>
    <w:rsid w:val="009B017C"/>
    <w:rsid w:val="009B0254"/>
    <w:rsid w:val="009B50FC"/>
    <w:rsid w:val="009B538D"/>
    <w:rsid w:val="009B564A"/>
    <w:rsid w:val="009C3887"/>
    <w:rsid w:val="009C5F10"/>
    <w:rsid w:val="009C7A08"/>
    <w:rsid w:val="009D0E77"/>
    <w:rsid w:val="009D1078"/>
    <w:rsid w:val="009D15B7"/>
    <w:rsid w:val="009D24AC"/>
    <w:rsid w:val="009D259A"/>
    <w:rsid w:val="009D264C"/>
    <w:rsid w:val="009D3D43"/>
    <w:rsid w:val="009D4892"/>
    <w:rsid w:val="009D5184"/>
    <w:rsid w:val="009D673A"/>
    <w:rsid w:val="009D6D21"/>
    <w:rsid w:val="009E0396"/>
    <w:rsid w:val="009E0C9D"/>
    <w:rsid w:val="009E2ABD"/>
    <w:rsid w:val="009E37ED"/>
    <w:rsid w:val="009E4213"/>
    <w:rsid w:val="009E479C"/>
    <w:rsid w:val="009E4FD4"/>
    <w:rsid w:val="009E620C"/>
    <w:rsid w:val="009F1FD0"/>
    <w:rsid w:val="009F4325"/>
    <w:rsid w:val="009F5A7F"/>
    <w:rsid w:val="009F5BC6"/>
    <w:rsid w:val="009F705F"/>
    <w:rsid w:val="009F7BB7"/>
    <w:rsid w:val="00A016ED"/>
    <w:rsid w:val="00A02B16"/>
    <w:rsid w:val="00A05504"/>
    <w:rsid w:val="00A05B3D"/>
    <w:rsid w:val="00A05C0D"/>
    <w:rsid w:val="00A10330"/>
    <w:rsid w:val="00A10D8D"/>
    <w:rsid w:val="00A12DDC"/>
    <w:rsid w:val="00A14F42"/>
    <w:rsid w:val="00A15C69"/>
    <w:rsid w:val="00A1635D"/>
    <w:rsid w:val="00A16763"/>
    <w:rsid w:val="00A16FBB"/>
    <w:rsid w:val="00A20661"/>
    <w:rsid w:val="00A222F5"/>
    <w:rsid w:val="00A22DBA"/>
    <w:rsid w:val="00A2616C"/>
    <w:rsid w:val="00A26421"/>
    <w:rsid w:val="00A27D76"/>
    <w:rsid w:val="00A30DA0"/>
    <w:rsid w:val="00A3206B"/>
    <w:rsid w:val="00A3349E"/>
    <w:rsid w:val="00A3419F"/>
    <w:rsid w:val="00A3485A"/>
    <w:rsid w:val="00A36005"/>
    <w:rsid w:val="00A37083"/>
    <w:rsid w:val="00A37B21"/>
    <w:rsid w:val="00A37E92"/>
    <w:rsid w:val="00A40981"/>
    <w:rsid w:val="00A42BD2"/>
    <w:rsid w:val="00A44343"/>
    <w:rsid w:val="00A449CE"/>
    <w:rsid w:val="00A45033"/>
    <w:rsid w:val="00A47414"/>
    <w:rsid w:val="00A508D1"/>
    <w:rsid w:val="00A52462"/>
    <w:rsid w:val="00A54CE1"/>
    <w:rsid w:val="00A60008"/>
    <w:rsid w:val="00A62A03"/>
    <w:rsid w:val="00A6396E"/>
    <w:rsid w:val="00A63DA7"/>
    <w:rsid w:val="00A648F4"/>
    <w:rsid w:val="00A65CEB"/>
    <w:rsid w:val="00A65E42"/>
    <w:rsid w:val="00A667A0"/>
    <w:rsid w:val="00A707BA"/>
    <w:rsid w:val="00A73E21"/>
    <w:rsid w:val="00A7448F"/>
    <w:rsid w:val="00A7534E"/>
    <w:rsid w:val="00A80EED"/>
    <w:rsid w:val="00A81D11"/>
    <w:rsid w:val="00A83EC6"/>
    <w:rsid w:val="00A849EA"/>
    <w:rsid w:val="00A84F00"/>
    <w:rsid w:val="00A86AAF"/>
    <w:rsid w:val="00A90B42"/>
    <w:rsid w:val="00A9127E"/>
    <w:rsid w:val="00A91A46"/>
    <w:rsid w:val="00A92FB2"/>
    <w:rsid w:val="00A9432B"/>
    <w:rsid w:val="00A94650"/>
    <w:rsid w:val="00A96C49"/>
    <w:rsid w:val="00AA05A5"/>
    <w:rsid w:val="00AA14FA"/>
    <w:rsid w:val="00AA16EF"/>
    <w:rsid w:val="00AA4031"/>
    <w:rsid w:val="00AA531D"/>
    <w:rsid w:val="00AA5E95"/>
    <w:rsid w:val="00AA7756"/>
    <w:rsid w:val="00AB0D06"/>
    <w:rsid w:val="00AB562F"/>
    <w:rsid w:val="00AB5E6F"/>
    <w:rsid w:val="00AB6064"/>
    <w:rsid w:val="00AB7E51"/>
    <w:rsid w:val="00AC067F"/>
    <w:rsid w:val="00AC0CA5"/>
    <w:rsid w:val="00AC23A8"/>
    <w:rsid w:val="00AC2FC0"/>
    <w:rsid w:val="00AC30BC"/>
    <w:rsid w:val="00AC3447"/>
    <w:rsid w:val="00AC7700"/>
    <w:rsid w:val="00AD0B65"/>
    <w:rsid w:val="00AD2179"/>
    <w:rsid w:val="00AD21F8"/>
    <w:rsid w:val="00AD2B2F"/>
    <w:rsid w:val="00AD410B"/>
    <w:rsid w:val="00AD534E"/>
    <w:rsid w:val="00AE097B"/>
    <w:rsid w:val="00AE0AB4"/>
    <w:rsid w:val="00AE135E"/>
    <w:rsid w:val="00AE4B19"/>
    <w:rsid w:val="00AE588F"/>
    <w:rsid w:val="00AE662F"/>
    <w:rsid w:val="00AE6891"/>
    <w:rsid w:val="00AF09AE"/>
    <w:rsid w:val="00AF1F1D"/>
    <w:rsid w:val="00AF212F"/>
    <w:rsid w:val="00AF2B44"/>
    <w:rsid w:val="00AF53F3"/>
    <w:rsid w:val="00AF7F68"/>
    <w:rsid w:val="00B00B1E"/>
    <w:rsid w:val="00B04921"/>
    <w:rsid w:val="00B06F3F"/>
    <w:rsid w:val="00B1349C"/>
    <w:rsid w:val="00B13F77"/>
    <w:rsid w:val="00B14194"/>
    <w:rsid w:val="00B15FD9"/>
    <w:rsid w:val="00B1624C"/>
    <w:rsid w:val="00B16AB3"/>
    <w:rsid w:val="00B17179"/>
    <w:rsid w:val="00B176CE"/>
    <w:rsid w:val="00B21686"/>
    <w:rsid w:val="00B23840"/>
    <w:rsid w:val="00B23BC5"/>
    <w:rsid w:val="00B24504"/>
    <w:rsid w:val="00B249D8"/>
    <w:rsid w:val="00B2536E"/>
    <w:rsid w:val="00B25A7E"/>
    <w:rsid w:val="00B27F4E"/>
    <w:rsid w:val="00B304BE"/>
    <w:rsid w:val="00B31322"/>
    <w:rsid w:val="00B317EB"/>
    <w:rsid w:val="00B32342"/>
    <w:rsid w:val="00B3363E"/>
    <w:rsid w:val="00B41040"/>
    <w:rsid w:val="00B442A3"/>
    <w:rsid w:val="00B46B98"/>
    <w:rsid w:val="00B5384C"/>
    <w:rsid w:val="00B54AD5"/>
    <w:rsid w:val="00B57FEE"/>
    <w:rsid w:val="00B6131F"/>
    <w:rsid w:val="00B617A0"/>
    <w:rsid w:val="00B63B26"/>
    <w:rsid w:val="00B65089"/>
    <w:rsid w:val="00B66346"/>
    <w:rsid w:val="00B673E2"/>
    <w:rsid w:val="00B72F34"/>
    <w:rsid w:val="00B74770"/>
    <w:rsid w:val="00B75A78"/>
    <w:rsid w:val="00B76614"/>
    <w:rsid w:val="00B76956"/>
    <w:rsid w:val="00B779DD"/>
    <w:rsid w:val="00B80111"/>
    <w:rsid w:val="00B80D1C"/>
    <w:rsid w:val="00B830EF"/>
    <w:rsid w:val="00B83A93"/>
    <w:rsid w:val="00B83D2C"/>
    <w:rsid w:val="00B84194"/>
    <w:rsid w:val="00B90279"/>
    <w:rsid w:val="00B91C3A"/>
    <w:rsid w:val="00B922B3"/>
    <w:rsid w:val="00B93BBE"/>
    <w:rsid w:val="00B95D90"/>
    <w:rsid w:val="00B96F90"/>
    <w:rsid w:val="00BA0724"/>
    <w:rsid w:val="00BA24B9"/>
    <w:rsid w:val="00BA2ACB"/>
    <w:rsid w:val="00BA343D"/>
    <w:rsid w:val="00BA59F6"/>
    <w:rsid w:val="00BA66CB"/>
    <w:rsid w:val="00BA671D"/>
    <w:rsid w:val="00BB08EA"/>
    <w:rsid w:val="00BB0F17"/>
    <w:rsid w:val="00BB446D"/>
    <w:rsid w:val="00BB55F9"/>
    <w:rsid w:val="00BB5FF8"/>
    <w:rsid w:val="00BB6763"/>
    <w:rsid w:val="00BB6ED9"/>
    <w:rsid w:val="00BB7623"/>
    <w:rsid w:val="00BC06F2"/>
    <w:rsid w:val="00BC0AB9"/>
    <w:rsid w:val="00BC0C0D"/>
    <w:rsid w:val="00BC11CE"/>
    <w:rsid w:val="00BC1C04"/>
    <w:rsid w:val="00BC22B0"/>
    <w:rsid w:val="00BC3A46"/>
    <w:rsid w:val="00BC4221"/>
    <w:rsid w:val="00BC4709"/>
    <w:rsid w:val="00BC69D3"/>
    <w:rsid w:val="00BD0463"/>
    <w:rsid w:val="00BD0EDA"/>
    <w:rsid w:val="00BD4171"/>
    <w:rsid w:val="00BD4C55"/>
    <w:rsid w:val="00BD5E16"/>
    <w:rsid w:val="00BD723E"/>
    <w:rsid w:val="00BE1834"/>
    <w:rsid w:val="00BE2268"/>
    <w:rsid w:val="00BE3934"/>
    <w:rsid w:val="00BF1C92"/>
    <w:rsid w:val="00BF4C85"/>
    <w:rsid w:val="00BF5220"/>
    <w:rsid w:val="00BF65D3"/>
    <w:rsid w:val="00BF7B30"/>
    <w:rsid w:val="00BF7B64"/>
    <w:rsid w:val="00C00888"/>
    <w:rsid w:val="00C00C36"/>
    <w:rsid w:val="00C018A0"/>
    <w:rsid w:val="00C023A2"/>
    <w:rsid w:val="00C04C2B"/>
    <w:rsid w:val="00C07F2E"/>
    <w:rsid w:val="00C14D39"/>
    <w:rsid w:val="00C15681"/>
    <w:rsid w:val="00C15F51"/>
    <w:rsid w:val="00C16A01"/>
    <w:rsid w:val="00C16C6F"/>
    <w:rsid w:val="00C17B8F"/>
    <w:rsid w:val="00C2323D"/>
    <w:rsid w:val="00C23CD0"/>
    <w:rsid w:val="00C24281"/>
    <w:rsid w:val="00C24D23"/>
    <w:rsid w:val="00C2719F"/>
    <w:rsid w:val="00C274E8"/>
    <w:rsid w:val="00C308A1"/>
    <w:rsid w:val="00C3113B"/>
    <w:rsid w:val="00C31235"/>
    <w:rsid w:val="00C3688A"/>
    <w:rsid w:val="00C4427A"/>
    <w:rsid w:val="00C45444"/>
    <w:rsid w:val="00C45F82"/>
    <w:rsid w:val="00C50126"/>
    <w:rsid w:val="00C50525"/>
    <w:rsid w:val="00C50BAC"/>
    <w:rsid w:val="00C51104"/>
    <w:rsid w:val="00C5577A"/>
    <w:rsid w:val="00C55872"/>
    <w:rsid w:val="00C55C63"/>
    <w:rsid w:val="00C562DA"/>
    <w:rsid w:val="00C625CC"/>
    <w:rsid w:val="00C67592"/>
    <w:rsid w:val="00C707CA"/>
    <w:rsid w:val="00C71AD2"/>
    <w:rsid w:val="00C734DA"/>
    <w:rsid w:val="00C747E7"/>
    <w:rsid w:val="00C74AED"/>
    <w:rsid w:val="00C74CC0"/>
    <w:rsid w:val="00C762B6"/>
    <w:rsid w:val="00C76471"/>
    <w:rsid w:val="00C77909"/>
    <w:rsid w:val="00C81BAB"/>
    <w:rsid w:val="00C83F9C"/>
    <w:rsid w:val="00C906B9"/>
    <w:rsid w:val="00C92611"/>
    <w:rsid w:val="00C92B7F"/>
    <w:rsid w:val="00C93033"/>
    <w:rsid w:val="00C96DA8"/>
    <w:rsid w:val="00C96DDC"/>
    <w:rsid w:val="00C976F9"/>
    <w:rsid w:val="00CA4B52"/>
    <w:rsid w:val="00CA7469"/>
    <w:rsid w:val="00CB1D62"/>
    <w:rsid w:val="00CB2DED"/>
    <w:rsid w:val="00CB51A7"/>
    <w:rsid w:val="00CB542F"/>
    <w:rsid w:val="00CB6E7A"/>
    <w:rsid w:val="00CB6F33"/>
    <w:rsid w:val="00CC0729"/>
    <w:rsid w:val="00CC15AE"/>
    <w:rsid w:val="00CC2A53"/>
    <w:rsid w:val="00CC46A6"/>
    <w:rsid w:val="00CC6918"/>
    <w:rsid w:val="00CD195D"/>
    <w:rsid w:val="00CD24AF"/>
    <w:rsid w:val="00CD251B"/>
    <w:rsid w:val="00CD2D05"/>
    <w:rsid w:val="00CD2FE8"/>
    <w:rsid w:val="00CD3960"/>
    <w:rsid w:val="00CD4CA0"/>
    <w:rsid w:val="00CD7D19"/>
    <w:rsid w:val="00CE3827"/>
    <w:rsid w:val="00CE424D"/>
    <w:rsid w:val="00CE524A"/>
    <w:rsid w:val="00CE7376"/>
    <w:rsid w:val="00CF04B5"/>
    <w:rsid w:val="00CF0FDD"/>
    <w:rsid w:val="00CF1B28"/>
    <w:rsid w:val="00CF4003"/>
    <w:rsid w:val="00CF40F6"/>
    <w:rsid w:val="00CF675E"/>
    <w:rsid w:val="00CF6E5E"/>
    <w:rsid w:val="00CF7363"/>
    <w:rsid w:val="00CF7756"/>
    <w:rsid w:val="00D04918"/>
    <w:rsid w:val="00D05A4B"/>
    <w:rsid w:val="00D05DF7"/>
    <w:rsid w:val="00D07BA7"/>
    <w:rsid w:val="00D1072E"/>
    <w:rsid w:val="00D11166"/>
    <w:rsid w:val="00D11F14"/>
    <w:rsid w:val="00D127B1"/>
    <w:rsid w:val="00D1319C"/>
    <w:rsid w:val="00D13B3F"/>
    <w:rsid w:val="00D15219"/>
    <w:rsid w:val="00D156FD"/>
    <w:rsid w:val="00D17171"/>
    <w:rsid w:val="00D17786"/>
    <w:rsid w:val="00D20075"/>
    <w:rsid w:val="00D2144E"/>
    <w:rsid w:val="00D2251A"/>
    <w:rsid w:val="00D23840"/>
    <w:rsid w:val="00D24D1E"/>
    <w:rsid w:val="00D27B51"/>
    <w:rsid w:val="00D300E2"/>
    <w:rsid w:val="00D30DC5"/>
    <w:rsid w:val="00D31B13"/>
    <w:rsid w:val="00D31B74"/>
    <w:rsid w:val="00D32735"/>
    <w:rsid w:val="00D33EFA"/>
    <w:rsid w:val="00D378D7"/>
    <w:rsid w:val="00D415DA"/>
    <w:rsid w:val="00D418A2"/>
    <w:rsid w:val="00D428FC"/>
    <w:rsid w:val="00D4366D"/>
    <w:rsid w:val="00D43D6B"/>
    <w:rsid w:val="00D46EF5"/>
    <w:rsid w:val="00D60A79"/>
    <w:rsid w:val="00D63B6E"/>
    <w:rsid w:val="00D63DC0"/>
    <w:rsid w:val="00D64EE6"/>
    <w:rsid w:val="00D66889"/>
    <w:rsid w:val="00D703A4"/>
    <w:rsid w:val="00D74657"/>
    <w:rsid w:val="00D80599"/>
    <w:rsid w:val="00D80F00"/>
    <w:rsid w:val="00D810CD"/>
    <w:rsid w:val="00D81A73"/>
    <w:rsid w:val="00D81CBC"/>
    <w:rsid w:val="00D82F5A"/>
    <w:rsid w:val="00D846A6"/>
    <w:rsid w:val="00D853E2"/>
    <w:rsid w:val="00DA518F"/>
    <w:rsid w:val="00DA65EF"/>
    <w:rsid w:val="00DA692B"/>
    <w:rsid w:val="00DA7DD7"/>
    <w:rsid w:val="00DB285F"/>
    <w:rsid w:val="00DB345D"/>
    <w:rsid w:val="00DB3AFC"/>
    <w:rsid w:val="00DB48AE"/>
    <w:rsid w:val="00DB621A"/>
    <w:rsid w:val="00DB7AD5"/>
    <w:rsid w:val="00DC041F"/>
    <w:rsid w:val="00DC0AF4"/>
    <w:rsid w:val="00DC13E4"/>
    <w:rsid w:val="00DC1589"/>
    <w:rsid w:val="00DC1B88"/>
    <w:rsid w:val="00DC42D6"/>
    <w:rsid w:val="00DC671F"/>
    <w:rsid w:val="00DD10B0"/>
    <w:rsid w:val="00DD12B2"/>
    <w:rsid w:val="00DD3B58"/>
    <w:rsid w:val="00DD6D20"/>
    <w:rsid w:val="00DD7291"/>
    <w:rsid w:val="00DE3954"/>
    <w:rsid w:val="00DE3BF8"/>
    <w:rsid w:val="00DE6484"/>
    <w:rsid w:val="00DE7975"/>
    <w:rsid w:val="00DF0489"/>
    <w:rsid w:val="00DF3913"/>
    <w:rsid w:val="00DF3A31"/>
    <w:rsid w:val="00DF40D8"/>
    <w:rsid w:val="00DF5FA7"/>
    <w:rsid w:val="00DF638F"/>
    <w:rsid w:val="00DF713B"/>
    <w:rsid w:val="00E0149D"/>
    <w:rsid w:val="00E0218A"/>
    <w:rsid w:val="00E022F1"/>
    <w:rsid w:val="00E0244F"/>
    <w:rsid w:val="00E02F90"/>
    <w:rsid w:val="00E03084"/>
    <w:rsid w:val="00E04D13"/>
    <w:rsid w:val="00E05DCA"/>
    <w:rsid w:val="00E060F5"/>
    <w:rsid w:val="00E075C4"/>
    <w:rsid w:val="00E107EA"/>
    <w:rsid w:val="00E11697"/>
    <w:rsid w:val="00E12996"/>
    <w:rsid w:val="00E1564C"/>
    <w:rsid w:val="00E1737A"/>
    <w:rsid w:val="00E17B2F"/>
    <w:rsid w:val="00E20BFA"/>
    <w:rsid w:val="00E211C5"/>
    <w:rsid w:val="00E219DC"/>
    <w:rsid w:val="00E224B1"/>
    <w:rsid w:val="00E27826"/>
    <w:rsid w:val="00E309C2"/>
    <w:rsid w:val="00E30D1C"/>
    <w:rsid w:val="00E32A11"/>
    <w:rsid w:val="00E35DE1"/>
    <w:rsid w:val="00E366D2"/>
    <w:rsid w:val="00E369AB"/>
    <w:rsid w:val="00E36FE3"/>
    <w:rsid w:val="00E37C8E"/>
    <w:rsid w:val="00E4651F"/>
    <w:rsid w:val="00E53876"/>
    <w:rsid w:val="00E54B96"/>
    <w:rsid w:val="00E55BF1"/>
    <w:rsid w:val="00E600E4"/>
    <w:rsid w:val="00E61A0C"/>
    <w:rsid w:val="00E62459"/>
    <w:rsid w:val="00E6595C"/>
    <w:rsid w:val="00E660ED"/>
    <w:rsid w:val="00E672F4"/>
    <w:rsid w:val="00E71CBD"/>
    <w:rsid w:val="00E721FC"/>
    <w:rsid w:val="00E725C8"/>
    <w:rsid w:val="00E74110"/>
    <w:rsid w:val="00E74822"/>
    <w:rsid w:val="00E7593F"/>
    <w:rsid w:val="00E76025"/>
    <w:rsid w:val="00E761DC"/>
    <w:rsid w:val="00E779F0"/>
    <w:rsid w:val="00E805C2"/>
    <w:rsid w:val="00E81937"/>
    <w:rsid w:val="00E81E86"/>
    <w:rsid w:val="00E83FAC"/>
    <w:rsid w:val="00E848AA"/>
    <w:rsid w:val="00E858A9"/>
    <w:rsid w:val="00E85A4B"/>
    <w:rsid w:val="00E8653B"/>
    <w:rsid w:val="00E931C0"/>
    <w:rsid w:val="00E95192"/>
    <w:rsid w:val="00E951AB"/>
    <w:rsid w:val="00E9636B"/>
    <w:rsid w:val="00E96B54"/>
    <w:rsid w:val="00EA0575"/>
    <w:rsid w:val="00EA0F8C"/>
    <w:rsid w:val="00EA1AC0"/>
    <w:rsid w:val="00EA3E0D"/>
    <w:rsid w:val="00EA4AC9"/>
    <w:rsid w:val="00EA5FCC"/>
    <w:rsid w:val="00EA61D9"/>
    <w:rsid w:val="00EA6963"/>
    <w:rsid w:val="00EA734B"/>
    <w:rsid w:val="00EB1E3E"/>
    <w:rsid w:val="00EB22E9"/>
    <w:rsid w:val="00EC0ED7"/>
    <w:rsid w:val="00EC14BE"/>
    <w:rsid w:val="00EC31B1"/>
    <w:rsid w:val="00EC3290"/>
    <w:rsid w:val="00EC44D6"/>
    <w:rsid w:val="00EC461E"/>
    <w:rsid w:val="00EC55C7"/>
    <w:rsid w:val="00ED04B4"/>
    <w:rsid w:val="00ED10F5"/>
    <w:rsid w:val="00ED1908"/>
    <w:rsid w:val="00ED262A"/>
    <w:rsid w:val="00ED2A7F"/>
    <w:rsid w:val="00ED2F63"/>
    <w:rsid w:val="00ED6430"/>
    <w:rsid w:val="00ED662E"/>
    <w:rsid w:val="00ED7D7C"/>
    <w:rsid w:val="00EE1873"/>
    <w:rsid w:val="00EE1D03"/>
    <w:rsid w:val="00EE28E5"/>
    <w:rsid w:val="00EE2CC6"/>
    <w:rsid w:val="00EF009C"/>
    <w:rsid w:val="00EF4077"/>
    <w:rsid w:val="00EF4AFB"/>
    <w:rsid w:val="00EF764B"/>
    <w:rsid w:val="00F02F02"/>
    <w:rsid w:val="00F04573"/>
    <w:rsid w:val="00F048E6"/>
    <w:rsid w:val="00F10876"/>
    <w:rsid w:val="00F12655"/>
    <w:rsid w:val="00F1435A"/>
    <w:rsid w:val="00F15156"/>
    <w:rsid w:val="00F1720F"/>
    <w:rsid w:val="00F227C2"/>
    <w:rsid w:val="00F22ECD"/>
    <w:rsid w:val="00F23474"/>
    <w:rsid w:val="00F24034"/>
    <w:rsid w:val="00F25430"/>
    <w:rsid w:val="00F258D9"/>
    <w:rsid w:val="00F27F63"/>
    <w:rsid w:val="00F31651"/>
    <w:rsid w:val="00F35DB0"/>
    <w:rsid w:val="00F371E0"/>
    <w:rsid w:val="00F415B2"/>
    <w:rsid w:val="00F42D60"/>
    <w:rsid w:val="00F447DC"/>
    <w:rsid w:val="00F44BD5"/>
    <w:rsid w:val="00F47B28"/>
    <w:rsid w:val="00F5003A"/>
    <w:rsid w:val="00F514DA"/>
    <w:rsid w:val="00F52A76"/>
    <w:rsid w:val="00F53260"/>
    <w:rsid w:val="00F53E2E"/>
    <w:rsid w:val="00F544CF"/>
    <w:rsid w:val="00F5478B"/>
    <w:rsid w:val="00F55101"/>
    <w:rsid w:val="00F55571"/>
    <w:rsid w:val="00F57973"/>
    <w:rsid w:val="00F639CF"/>
    <w:rsid w:val="00F643B9"/>
    <w:rsid w:val="00F647D9"/>
    <w:rsid w:val="00F66F2C"/>
    <w:rsid w:val="00F70B93"/>
    <w:rsid w:val="00F710BA"/>
    <w:rsid w:val="00F7434B"/>
    <w:rsid w:val="00F759C6"/>
    <w:rsid w:val="00F806AD"/>
    <w:rsid w:val="00F80BAF"/>
    <w:rsid w:val="00F80E87"/>
    <w:rsid w:val="00F82A83"/>
    <w:rsid w:val="00F82E6F"/>
    <w:rsid w:val="00F82EAA"/>
    <w:rsid w:val="00F85636"/>
    <w:rsid w:val="00F865F9"/>
    <w:rsid w:val="00F93728"/>
    <w:rsid w:val="00FA12DB"/>
    <w:rsid w:val="00FB2CE4"/>
    <w:rsid w:val="00FB3BCE"/>
    <w:rsid w:val="00FB55FD"/>
    <w:rsid w:val="00FB6267"/>
    <w:rsid w:val="00FB6816"/>
    <w:rsid w:val="00FB6C8C"/>
    <w:rsid w:val="00FC4E8D"/>
    <w:rsid w:val="00FC5413"/>
    <w:rsid w:val="00FC588F"/>
    <w:rsid w:val="00FC76B2"/>
    <w:rsid w:val="00FD08B5"/>
    <w:rsid w:val="00FD1722"/>
    <w:rsid w:val="00FD670C"/>
    <w:rsid w:val="00FD6F51"/>
    <w:rsid w:val="00FE34E5"/>
    <w:rsid w:val="00FE4808"/>
    <w:rsid w:val="00FE6787"/>
    <w:rsid w:val="00FE6F8D"/>
    <w:rsid w:val="00FF3D49"/>
    <w:rsid w:val="00FF4820"/>
    <w:rsid w:val="00FF580E"/>
    <w:rsid w:val="00FF64DF"/>
    <w:rsid w:val="00FF77F1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F2AF95"/>
  <w15:chartTrackingRefBased/>
  <w15:docId w15:val="{F1BE51B2-95AD-4DBE-AE09-AFEBA425D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17C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6D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6D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3A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D0463"/>
    <w:pPr>
      <w:keepNext/>
      <w:keepLines/>
      <w:widowControl w:val="0"/>
      <w:suppressAutoHyphens/>
      <w:spacing w:before="200" w:after="0" w:line="240" w:lineRule="auto"/>
      <w:outlineLvl w:val="3"/>
    </w:pPr>
    <w:rPr>
      <w:rFonts w:ascii="Cambria" w:eastAsia="Times New Roman" w:hAnsi="Cambria" w:cs="Mangal"/>
      <w:b/>
      <w:bCs/>
      <w:i/>
      <w:iCs/>
      <w:color w:val="4F81BD"/>
      <w:kern w:val="1"/>
      <w:sz w:val="24"/>
      <w:szCs w:val="21"/>
      <w:lang w:val="es-AR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D0463"/>
    <w:rPr>
      <w:rFonts w:ascii="Cambria" w:eastAsia="Times New Roman" w:hAnsi="Cambria" w:cs="Mangal"/>
      <w:b/>
      <w:bCs/>
      <w:i/>
      <w:iCs/>
      <w:color w:val="4F81BD"/>
      <w:kern w:val="1"/>
      <w:sz w:val="24"/>
      <w:szCs w:val="21"/>
      <w:lang w:val="es-AR" w:eastAsia="hi-IN" w:bidi="hi-IN"/>
    </w:rPr>
  </w:style>
  <w:style w:type="paragraph" w:styleId="ListParagraph">
    <w:name w:val="List Paragraph"/>
    <w:basedOn w:val="Normal"/>
    <w:uiPriority w:val="34"/>
    <w:qFormat/>
    <w:rsid w:val="00BD04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5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E3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85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E32"/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3D6D3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6D3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customStyle="1" w:styleId="a-size-medium">
    <w:name w:val="a-size-medium"/>
    <w:basedOn w:val="DefaultParagraphFont"/>
    <w:rsid w:val="003D6D32"/>
  </w:style>
  <w:style w:type="character" w:styleId="Emphasis">
    <w:name w:val="Emphasis"/>
    <w:basedOn w:val="DefaultParagraphFont"/>
    <w:uiPriority w:val="20"/>
    <w:qFormat/>
    <w:rsid w:val="008A2B8E"/>
    <w:rPr>
      <w:i/>
      <w:iCs/>
    </w:rPr>
  </w:style>
  <w:style w:type="character" w:styleId="Hyperlink">
    <w:name w:val="Hyperlink"/>
    <w:basedOn w:val="DefaultParagraphFont"/>
    <w:uiPriority w:val="99"/>
    <w:unhideWhenUsed/>
    <w:rsid w:val="00A12D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2D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2DDC"/>
    <w:rPr>
      <w:color w:val="954F72" w:themeColor="followedHyperlink"/>
      <w:u w:val="single"/>
    </w:rPr>
  </w:style>
  <w:style w:type="paragraph" w:customStyle="1" w:styleId="ListParagraph1">
    <w:name w:val="List Paragraph1"/>
    <w:basedOn w:val="Normal"/>
    <w:uiPriority w:val="34"/>
    <w:qFormat/>
    <w:rsid w:val="00D81A73"/>
    <w:pPr>
      <w:widowControl w:val="0"/>
      <w:suppressAutoHyphens/>
      <w:ind w:left="720"/>
      <w:contextualSpacing/>
    </w:pPr>
    <w:rPr>
      <w:rFonts w:ascii="Cambria" w:eastAsia="Arial Unicode MS" w:hAnsi="Cambria" w:cs="Mangal"/>
      <w:kern w:val="1"/>
      <w:sz w:val="24"/>
      <w:szCs w:val="21"/>
      <w:lang w:val="es-AR" w:eastAsia="hi-IN" w:bidi="hi-IN"/>
    </w:rPr>
  </w:style>
  <w:style w:type="character" w:styleId="PageNumber">
    <w:name w:val="page number"/>
    <w:basedOn w:val="DefaultParagraphFont"/>
    <w:uiPriority w:val="99"/>
    <w:semiHidden/>
    <w:unhideWhenUsed/>
    <w:rsid w:val="00465F07"/>
  </w:style>
  <w:style w:type="paragraph" w:styleId="BalloonText">
    <w:name w:val="Balloon Text"/>
    <w:basedOn w:val="Normal"/>
    <w:link w:val="BalloonTextChar"/>
    <w:uiPriority w:val="99"/>
    <w:semiHidden/>
    <w:unhideWhenUsed/>
    <w:rsid w:val="00F10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876"/>
    <w:rPr>
      <w:rFonts w:ascii="Segoe UI" w:hAnsi="Segoe UI" w:cs="Segoe UI"/>
      <w:sz w:val="18"/>
      <w:szCs w:val="18"/>
      <w:lang w:val="en-GB"/>
    </w:rPr>
  </w:style>
  <w:style w:type="character" w:customStyle="1" w:styleId="apple-converted-space">
    <w:name w:val="apple-converted-space"/>
    <w:basedOn w:val="DefaultParagraphFont"/>
    <w:rsid w:val="00FB3BCE"/>
  </w:style>
  <w:style w:type="character" w:styleId="Strong">
    <w:name w:val="Strong"/>
    <w:basedOn w:val="DefaultParagraphFont"/>
    <w:uiPriority w:val="22"/>
    <w:qFormat/>
    <w:rsid w:val="00971C7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D2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l">
    <w:name w:val="il"/>
    <w:basedOn w:val="DefaultParagraphFont"/>
    <w:rsid w:val="00AD21F8"/>
  </w:style>
  <w:style w:type="character" w:customStyle="1" w:styleId="break-words">
    <w:name w:val="break-words"/>
    <w:basedOn w:val="DefaultParagraphFont"/>
    <w:rsid w:val="004E32C0"/>
  </w:style>
  <w:style w:type="character" w:customStyle="1" w:styleId="Heading3Char">
    <w:name w:val="Heading 3 Char"/>
    <w:basedOn w:val="DefaultParagraphFont"/>
    <w:link w:val="Heading3"/>
    <w:uiPriority w:val="9"/>
    <w:semiHidden/>
    <w:rsid w:val="00B83A9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1988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76842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143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ABBE4-6003-47E4-A00D-D4D984ED0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9</Pages>
  <Words>3417</Words>
  <Characters>19480</Characters>
  <Application>Microsoft Office Word</Application>
  <DocSecurity>0</DocSecurity>
  <Lines>162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Maximiliano Marzetti</dc:creator>
  <cp:keywords/>
  <dc:description/>
  <cp:lastModifiedBy>Maximiliano MARZETTI</cp:lastModifiedBy>
  <cp:revision>178</cp:revision>
  <cp:lastPrinted>2021-12-20T02:12:00Z</cp:lastPrinted>
  <dcterms:created xsi:type="dcterms:W3CDTF">2022-01-07T12:12:00Z</dcterms:created>
  <dcterms:modified xsi:type="dcterms:W3CDTF">2022-02-18T03:28:00Z</dcterms:modified>
</cp:coreProperties>
</file>